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TARGET GROUPS</w:t>
            </w:r>
          </w:p>
        </w:tc>
        <w:tc>
          <w:tcPr>
            <w:tcW w:w="5285" w:type="dxa"/>
          </w:tcPr>
          <w:p w:rsidR="000458DE" w:rsidRDefault="00621A57" w:rsidP="00247727">
            <w:pPr>
              <w:rPr>
                <w:rFonts w:ascii="Verdana" w:hAnsi="Verdana" w:cs="Verdana"/>
                <w:sz w:val="24"/>
                <w:szCs w:val="24"/>
                <w:lang w:val="es-ES"/>
              </w:rPr>
            </w:pPr>
            <w:r>
              <w:rPr>
                <w:rFonts w:ascii="Verdana" w:hAnsi="Verdana" w:cs="Verdana"/>
                <w:sz w:val="24"/>
                <w:szCs w:val="24"/>
                <w:lang w:val="es-ES"/>
              </w:rPr>
              <w:t>All</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TITLE</w:t>
            </w:r>
          </w:p>
        </w:tc>
        <w:tc>
          <w:tcPr>
            <w:tcW w:w="5285" w:type="dxa"/>
            <w:shd w:val="clear" w:color="auto" w:fill="EEECE1" w:themeFill="background2"/>
          </w:tcPr>
          <w:p w:rsidR="000458DE" w:rsidRDefault="00621A57" w:rsidP="00247727">
            <w:pPr>
              <w:jc w:val="center"/>
              <w:rPr>
                <w:rFonts w:ascii="Verdana" w:hAnsi="Verdana" w:cs="Verdana"/>
                <w:sz w:val="24"/>
                <w:szCs w:val="24"/>
                <w:lang w:val="es-ES"/>
              </w:rPr>
            </w:pPr>
            <w:r>
              <w:rPr>
                <w:rFonts w:ascii="Verdana" w:hAnsi="Verdana" w:cs="Verdana"/>
                <w:sz w:val="24"/>
                <w:szCs w:val="24"/>
                <w:lang w:val="es-ES"/>
              </w:rPr>
              <w:t>Cultural bag</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RUNNING TIME</w:t>
            </w:r>
          </w:p>
        </w:tc>
        <w:tc>
          <w:tcPr>
            <w:tcW w:w="5285" w:type="dxa"/>
          </w:tcPr>
          <w:p w:rsidR="000458DE" w:rsidRDefault="00621A57" w:rsidP="00247727">
            <w:pPr>
              <w:jc w:val="center"/>
              <w:rPr>
                <w:rFonts w:ascii="Verdana" w:hAnsi="Verdana" w:cs="Verdana"/>
                <w:sz w:val="24"/>
                <w:szCs w:val="24"/>
                <w:lang w:val="es-ES"/>
              </w:rPr>
            </w:pPr>
            <w:r>
              <w:rPr>
                <w:rFonts w:ascii="Verdana" w:hAnsi="Verdana" w:cs="Verdana"/>
                <w:sz w:val="24"/>
                <w:szCs w:val="24"/>
                <w:lang w:val="es-ES"/>
              </w:rPr>
              <w:t>30 min</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LEARNING OBJECTIVES</w:t>
            </w:r>
          </w:p>
        </w:tc>
        <w:tc>
          <w:tcPr>
            <w:tcW w:w="5285" w:type="dxa"/>
            <w:shd w:val="clear" w:color="auto" w:fill="EEECE1" w:themeFill="background2"/>
          </w:tcPr>
          <w:p w:rsidR="000458DE" w:rsidRPr="00621A57" w:rsidRDefault="00621A57" w:rsidP="00621A57">
            <w:pPr>
              <w:rPr>
                <w:rFonts w:ascii="Verdana" w:hAnsi="Verdana"/>
                <w:sz w:val="24"/>
                <w:szCs w:val="24"/>
              </w:rPr>
            </w:pPr>
            <w:r w:rsidRPr="00621A57">
              <w:rPr>
                <w:rFonts w:ascii="Verdana" w:hAnsi="Verdana"/>
                <w:sz w:val="24"/>
                <w:szCs w:val="24"/>
              </w:rPr>
              <w:t>To help participants identify and share their cultures in a creative and fun fashion. This activity also allows</w:t>
            </w:r>
            <w:r w:rsidRPr="00621A57">
              <w:rPr>
                <w:rFonts w:ascii="Verdana" w:hAnsi="Verdana"/>
                <w:sz w:val="24"/>
                <w:szCs w:val="24"/>
              </w:rPr>
              <w:t xml:space="preserve"> </w:t>
            </w:r>
            <w:r w:rsidRPr="00621A57">
              <w:rPr>
                <w:rFonts w:ascii="Verdana" w:hAnsi="Verdana"/>
                <w:sz w:val="24"/>
                <w:szCs w:val="24"/>
              </w:rPr>
              <w:t>participants to get to know each other and you a little better.</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MATERIALS</w:t>
            </w:r>
          </w:p>
        </w:tc>
        <w:tc>
          <w:tcPr>
            <w:tcW w:w="5285" w:type="dxa"/>
          </w:tcPr>
          <w:p w:rsidR="000458DE" w:rsidRPr="00621A57" w:rsidRDefault="00621A57" w:rsidP="00621A57">
            <w:pPr>
              <w:rPr>
                <w:rFonts w:ascii="Verdana" w:hAnsi="Verdana"/>
                <w:sz w:val="24"/>
                <w:szCs w:val="24"/>
              </w:rPr>
            </w:pPr>
            <w:proofErr w:type="gramStart"/>
            <w:r w:rsidRPr="00621A57">
              <w:rPr>
                <w:rFonts w:ascii="Verdana" w:hAnsi="Verdana"/>
                <w:sz w:val="24"/>
                <w:szCs w:val="24"/>
              </w:rPr>
              <w:t>needed</w:t>
            </w:r>
            <w:proofErr w:type="gramEnd"/>
            <w:r w:rsidRPr="00621A57">
              <w:rPr>
                <w:rFonts w:ascii="Verdana" w:hAnsi="Verdana"/>
                <w:sz w:val="24"/>
                <w:szCs w:val="24"/>
              </w:rPr>
              <w:t>: Handout # 2 - Cultural Bag, pens or pencils.</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PREPARATION</w:t>
            </w:r>
          </w:p>
        </w:tc>
        <w:tc>
          <w:tcPr>
            <w:tcW w:w="5285" w:type="dxa"/>
            <w:shd w:val="clear" w:color="auto" w:fill="EEECE1" w:themeFill="background2"/>
          </w:tcPr>
          <w:p w:rsidR="000458DE" w:rsidRPr="00621A57" w:rsidRDefault="00621A57" w:rsidP="00247727">
            <w:pPr>
              <w:jc w:val="center"/>
              <w:rPr>
                <w:rFonts w:ascii="Verdana" w:hAnsi="Verdana" w:cs="Verdana"/>
                <w:sz w:val="24"/>
                <w:szCs w:val="24"/>
                <w:lang w:val="es-ES"/>
              </w:rPr>
            </w:pPr>
            <w:r w:rsidRPr="00621A57">
              <w:rPr>
                <w:rFonts w:ascii="Verdana" w:hAnsi="Verdana" w:cs="Verdana"/>
                <w:sz w:val="24"/>
                <w:szCs w:val="24"/>
                <w:lang w:val="es-ES"/>
              </w:rPr>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IMPLEMENTATION</w:t>
            </w:r>
          </w:p>
        </w:tc>
        <w:tc>
          <w:tcPr>
            <w:tcW w:w="5285" w:type="dxa"/>
          </w:tcPr>
          <w:p w:rsidR="00621A57" w:rsidRPr="00621A57" w:rsidRDefault="00621A57" w:rsidP="00621A57">
            <w:pPr>
              <w:rPr>
                <w:rFonts w:ascii="Verdana" w:hAnsi="Verdana"/>
                <w:sz w:val="24"/>
                <w:szCs w:val="24"/>
              </w:rPr>
            </w:pPr>
            <w:r w:rsidRPr="00621A57">
              <w:rPr>
                <w:rFonts w:ascii="Verdana" w:hAnsi="Verdana"/>
                <w:sz w:val="24"/>
                <w:szCs w:val="24"/>
              </w:rPr>
              <w:t>Pass around Handout # 2 - Cultural Bag to each participant.</w:t>
            </w:r>
          </w:p>
          <w:p w:rsidR="00621A57" w:rsidRPr="00621A57" w:rsidRDefault="00621A57" w:rsidP="00621A57">
            <w:pPr>
              <w:rPr>
                <w:rFonts w:ascii="Verdana" w:hAnsi="Verdana"/>
                <w:sz w:val="24"/>
                <w:szCs w:val="24"/>
              </w:rPr>
            </w:pPr>
            <w:r w:rsidRPr="00621A57">
              <w:rPr>
                <w:rFonts w:ascii="Verdana" w:hAnsi="Verdana"/>
                <w:sz w:val="24"/>
                <w:szCs w:val="24"/>
              </w:rPr>
              <w:t>Ask the participants to describe themselves in words or pictures within the bag shape on the handout. For example: My name is Mohamed, male,14, brown eyes, bleach blond hair, likes R&amp;B music, plays basketball, etc.</w:t>
            </w:r>
          </w:p>
          <w:p w:rsidR="00621A57" w:rsidRPr="00621A57" w:rsidRDefault="00621A57" w:rsidP="00621A57">
            <w:pPr>
              <w:rPr>
                <w:rFonts w:ascii="Verdana" w:hAnsi="Verdana"/>
                <w:sz w:val="24"/>
                <w:szCs w:val="24"/>
              </w:rPr>
            </w:pPr>
            <w:r w:rsidRPr="00621A57">
              <w:rPr>
                <w:rFonts w:ascii="Verdana" w:hAnsi="Verdana"/>
                <w:sz w:val="24"/>
                <w:szCs w:val="24"/>
              </w:rPr>
              <w:t>After every participant has filled their bags with their descriptions, you can ask participants to pair up with someone they do not really know and introduce themselves to each other using their cultural bag. Ask them to take a good look at all of their similarities and differences.</w:t>
            </w:r>
          </w:p>
          <w:p w:rsidR="000458DE" w:rsidRPr="00621A57" w:rsidRDefault="00621A57" w:rsidP="00621A57">
            <w:pPr>
              <w:rPr>
                <w:rFonts w:ascii="Verdana" w:hAnsi="Verdana"/>
                <w:sz w:val="24"/>
                <w:szCs w:val="24"/>
              </w:rPr>
            </w:pPr>
            <w:r w:rsidRPr="00621A57">
              <w:rPr>
                <w:rFonts w:ascii="Verdana" w:hAnsi="Verdana"/>
                <w:sz w:val="24"/>
                <w:szCs w:val="24"/>
              </w:rPr>
              <w:t>After you have given them enough time to talk and introduce themselves, ask each pair to share with the group some of the characteristics or traits they had in common, and some that were different.</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ROLE OF THE TEACHER</w:t>
            </w:r>
          </w:p>
        </w:tc>
        <w:tc>
          <w:tcPr>
            <w:tcW w:w="5285" w:type="dxa"/>
            <w:shd w:val="clear" w:color="auto" w:fill="EEECE1" w:themeFill="background2"/>
          </w:tcPr>
          <w:p w:rsidR="000458DE" w:rsidRDefault="00621A57" w:rsidP="00247727">
            <w:pPr>
              <w:jc w:val="center"/>
              <w:rPr>
                <w:rFonts w:ascii="Verdana" w:hAnsi="Verdana" w:cs="Verdana"/>
                <w:sz w:val="24"/>
                <w:szCs w:val="24"/>
                <w:lang w:val="es-ES"/>
              </w:rPr>
            </w:pPr>
            <w:r>
              <w:rPr>
                <w:rFonts w:ascii="Verdana" w:hAnsi="Verdana" w:cs="Verdana"/>
                <w:sz w:val="24"/>
                <w:szCs w:val="24"/>
                <w:lang w:val="es-ES"/>
              </w:rPr>
              <w:t>Facillitates the process</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 xml:space="preserve">POSSIBLE RISKS &amp; HOW </w:t>
            </w:r>
            <w:r>
              <w:rPr>
                <w:rFonts w:ascii="Verdana" w:hAnsi="Verdana" w:cs="Verdana"/>
                <w:sz w:val="24"/>
                <w:szCs w:val="24"/>
                <w:lang w:val="es-ES"/>
              </w:rPr>
              <w:lastRenderedPageBreak/>
              <w:t>TO HANDLE THEM</w:t>
            </w:r>
          </w:p>
        </w:tc>
        <w:tc>
          <w:tcPr>
            <w:tcW w:w="5285" w:type="dxa"/>
          </w:tcPr>
          <w:p w:rsidR="000458DE" w:rsidRDefault="00621A57" w:rsidP="00247727">
            <w:pPr>
              <w:jc w:val="center"/>
              <w:rPr>
                <w:rFonts w:ascii="Verdana" w:hAnsi="Verdana" w:cs="Verdana"/>
                <w:sz w:val="24"/>
                <w:szCs w:val="24"/>
                <w:lang w:val="es-ES"/>
              </w:rPr>
            </w:pPr>
            <w:r>
              <w:rPr>
                <w:rFonts w:ascii="Verdana" w:hAnsi="Verdana" w:cs="Verdana"/>
                <w:sz w:val="24"/>
                <w:szCs w:val="24"/>
                <w:lang w:val="es-ES"/>
              </w:rPr>
              <w:lastRenderedPageBreak/>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FEEDBACK TOOL</w:t>
            </w:r>
          </w:p>
        </w:tc>
        <w:tc>
          <w:tcPr>
            <w:tcW w:w="5285" w:type="dxa"/>
          </w:tcPr>
          <w:p w:rsidR="000458DE" w:rsidRDefault="00621A57" w:rsidP="00247727">
            <w:pPr>
              <w:jc w:val="center"/>
              <w:rPr>
                <w:rFonts w:ascii="Verdana" w:hAnsi="Verdana" w:cs="Verdana"/>
                <w:sz w:val="24"/>
                <w:szCs w:val="24"/>
                <w:lang w:val="es-ES"/>
              </w:rPr>
            </w:pPr>
            <w:r>
              <w:rPr>
                <w:rFonts w:ascii="Verdana" w:hAnsi="Verdana" w:cs="Verdana"/>
                <w:sz w:val="24"/>
                <w:szCs w:val="24"/>
                <w:lang w:val="es-ES"/>
              </w:rPr>
              <w:t>You can go directly to cultural iceberg activity or debrief it using this questions:</w:t>
            </w:r>
          </w:p>
          <w:p w:rsidR="00621A57" w:rsidRDefault="00621A57" w:rsidP="00247727">
            <w:pPr>
              <w:jc w:val="center"/>
              <w:rPr>
                <w:rFonts w:ascii="Verdana" w:hAnsi="Verdana" w:cs="Verdana"/>
                <w:sz w:val="24"/>
                <w:szCs w:val="24"/>
                <w:lang w:val="es-ES"/>
              </w:rPr>
            </w:pPr>
            <w:r>
              <w:rPr>
                <w:rFonts w:ascii="Verdana" w:hAnsi="Verdana" w:cs="Verdana"/>
                <w:sz w:val="24"/>
                <w:szCs w:val="24"/>
                <w:lang w:val="es-ES"/>
              </w:rPr>
              <w:t>How did you feel doing this activity?</w:t>
            </w:r>
          </w:p>
          <w:p w:rsidR="00621A57" w:rsidRDefault="00621A57" w:rsidP="00247727">
            <w:pPr>
              <w:jc w:val="center"/>
              <w:rPr>
                <w:rFonts w:ascii="Verdana" w:hAnsi="Verdana" w:cs="Verdana"/>
                <w:sz w:val="24"/>
                <w:szCs w:val="24"/>
                <w:lang w:val="es-ES"/>
              </w:rPr>
            </w:pPr>
            <w:r>
              <w:rPr>
                <w:rFonts w:ascii="Verdana" w:hAnsi="Verdana" w:cs="Verdana"/>
                <w:sz w:val="24"/>
                <w:szCs w:val="24"/>
                <w:lang w:val="es-ES"/>
              </w:rPr>
              <w:t>What happened?</w:t>
            </w:r>
          </w:p>
          <w:p w:rsidR="00621A57" w:rsidRDefault="00621A57" w:rsidP="00247727">
            <w:pPr>
              <w:jc w:val="center"/>
              <w:rPr>
                <w:rFonts w:ascii="Verdana" w:hAnsi="Verdana" w:cs="Verdana"/>
                <w:sz w:val="24"/>
                <w:szCs w:val="24"/>
                <w:lang w:val="es-ES"/>
              </w:rPr>
            </w:pPr>
            <w:r>
              <w:rPr>
                <w:rFonts w:ascii="Verdana" w:hAnsi="Verdana" w:cs="Verdana"/>
                <w:sz w:val="24"/>
                <w:szCs w:val="24"/>
                <w:lang w:val="es-ES"/>
              </w:rPr>
              <w:t>What were some of the things you got to knwo and share with your partner?</w:t>
            </w:r>
            <w:bookmarkStart w:id="0" w:name="_GoBack"/>
            <w:bookmarkEnd w:id="0"/>
          </w:p>
        </w:tc>
      </w:tr>
    </w:tbl>
    <w:p w:rsidR="000458DE" w:rsidRPr="00621A57"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n-US"/>
        </w:rPr>
      </w:pPr>
    </w:p>
    <w:sectPr w:rsidR="000458DE" w:rsidRPr="00621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B07"/>
    <w:multiLevelType w:val="hybridMultilevel"/>
    <w:tmpl w:val="C2DE6972"/>
    <w:lvl w:ilvl="0" w:tplc="ADCC0458">
      <w:start w:val="1"/>
      <w:numFmt w:val="decimal"/>
      <w:lvlText w:val="%1."/>
      <w:lvlJc w:val="left"/>
      <w:pPr>
        <w:ind w:left="3935" w:hanging="316"/>
        <w:jc w:val="left"/>
      </w:pPr>
      <w:rPr>
        <w:rFonts w:ascii="Century Gothic" w:eastAsia="Century Gothic" w:hAnsi="Century Gothic" w:cs="Century Gothic" w:hint="default"/>
        <w:b/>
        <w:bCs/>
        <w:spacing w:val="0"/>
        <w:w w:val="128"/>
        <w:sz w:val="22"/>
        <w:szCs w:val="22"/>
      </w:rPr>
    </w:lvl>
    <w:lvl w:ilvl="1" w:tplc="044E816C">
      <w:numFmt w:val="bullet"/>
      <w:lvlText w:val="•"/>
      <w:lvlJc w:val="left"/>
      <w:pPr>
        <w:ind w:left="4770" w:hanging="316"/>
      </w:pPr>
      <w:rPr>
        <w:rFonts w:hint="default"/>
      </w:rPr>
    </w:lvl>
    <w:lvl w:ilvl="2" w:tplc="72AEE50E">
      <w:numFmt w:val="bullet"/>
      <w:lvlText w:val="•"/>
      <w:lvlJc w:val="left"/>
      <w:pPr>
        <w:ind w:left="5600" w:hanging="316"/>
      </w:pPr>
      <w:rPr>
        <w:rFonts w:hint="default"/>
      </w:rPr>
    </w:lvl>
    <w:lvl w:ilvl="3" w:tplc="0E809750">
      <w:numFmt w:val="bullet"/>
      <w:lvlText w:val="•"/>
      <w:lvlJc w:val="left"/>
      <w:pPr>
        <w:ind w:left="6430" w:hanging="316"/>
      </w:pPr>
      <w:rPr>
        <w:rFonts w:hint="default"/>
      </w:rPr>
    </w:lvl>
    <w:lvl w:ilvl="4" w:tplc="46AC8248">
      <w:numFmt w:val="bullet"/>
      <w:lvlText w:val="•"/>
      <w:lvlJc w:val="left"/>
      <w:pPr>
        <w:ind w:left="7260" w:hanging="316"/>
      </w:pPr>
      <w:rPr>
        <w:rFonts w:hint="default"/>
      </w:rPr>
    </w:lvl>
    <w:lvl w:ilvl="5" w:tplc="66CE42EC">
      <w:numFmt w:val="bullet"/>
      <w:lvlText w:val="•"/>
      <w:lvlJc w:val="left"/>
      <w:pPr>
        <w:ind w:left="8090" w:hanging="316"/>
      </w:pPr>
      <w:rPr>
        <w:rFonts w:hint="default"/>
      </w:rPr>
    </w:lvl>
    <w:lvl w:ilvl="6" w:tplc="BF2A2012">
      <w:numFmt w:val="bullet"/>
      <w:lvlText w:val="•"/>
      <w:lvlJc w:val="left"/>
      <w:pPr>
        <w:ind w:left="8920" w:hanging="316"/>
      </w:pPr>
      <w:rPr>
        <w:rFonts w:hint="default"/>
      </w:rPr>
    </w:lvl>
    <w:lvl w:ilvl="7" w:tplc="ABF0AEFC">
      <w:numFmt w:val="bullet"/>
      <w:lvlText w:val="•"/>
      <w:lvlJc w:val="left"/>
      <w:pPr>
        <w:ind w:left="9750" w:hanging="316"/>
      </w:pPr>
      <w:rPr>
        <w:rFonts w:hint="default"/>
      </w:rPr>
    </w:lvl>
    <w:lvl w:ilvl="8" w:tplc="8D4C1FFC">
      <w:numFmt w:val="bullet"/>
      <w:lvlText w:val="•"/>
      <w:lvlJc w:val="left"/>
      <w:pPr>
        <w:ind w:left="10580" w:hanging="316"/>
      </w:pPr>
      <w:rPr>
        <w:rFonts w:hint="default"/>
      </w:rPr>
    </w:lvl>
  </w:abstractNum>
  <w:abstractNum w:abstractNumId="1">
    <w:nsid w:val="2C863E1A"/>
    <w:multiLevelType w:val="hybridMultilevel"/>
    <w:tmpl w:val="7BEEC05E"/>
    <w:lvl w:ilvl="0" w:tplc="763AF036">
      <w:start w:val="3"/>
      <w:numFmt w:val="decimal"/>
      <w:lvlText w:val="%1."/>
      <w:lvlJc w:val="left"/>
      <w:pPr>
        <w:ind w:left="3619" w:hanging="316"/>
        <w:jc w:val="left"/>
      </w:pPr>
      <w:rPr>
        <w:rFonts w:ascii="Century Gothic" w:eastAsia="Century Gothic" w:hAnsi="Century Gothic" w:cs="Century Gothic" w:hint="default"/>
        <w:b/>
        <w:bCs/>
        <w:spacing w:val="0"/>
        <w:w w:val="128"/>
        <w:sz w:val="22"/>
        <w:szCs w:val="22"/>
      </w:rPr>
    </w:lvl>
    <w:lvl w:ilvl="1" w:tplc="DF009C28">
      <w:numFmt w:val="bullet"/>
      <w:lvlText w:val="•"/>
      <w:lvlJc w:val="left"/>
      <w:pPr>
        <w:ind w:left="4482" w:hanging="316"/>
      </w:pPr>
      <w:rPr>
        <w:rFonts w:hint="default"/>
      </w:rPr>
    </w:lvl>
    <w:lvl w:ilvl="2" w:tplc="1D5470B4">
      <w:numFmt w:val="bullet"/>
      <w:lvlText w:val="•"/>
      <w:lvlJc w:val="left"/>
      <w:pPr>
        <w:ind w:left="5344" w:hanging="316"/>
      </w:pPr>
      <w:rPr>
        <w:rFonts w:hint="default"/>
      </w:rPr>
    </w:lvl>
    <w:lvl w:ilvl="3" w:tplc="3F12F6C0">
      <w:numFmt w:val="bullet"/>
      <w:lvlText w:val="•"/>
      <w:lvlJc w:val="left"/>
      <w:pPr>
        <w:ind w:left="6206" w:hanging="316"/>
      </w:pPr>
      <w:rPr>
        <w:rFonts w:hint="default"/>
      </w:rPr>
    </w:lvl>
    <w:lvl w:ilvl="4" w:tplc="ABA6B092">
      <w:numFmt w:val="bullet"/>
      <w:lvlText w:val="•"/>
      <w:lvlJc w:val="left"/>
      <w:pPr>
        <w:ind w:left="7068" w:hanging="316"/>
      </w:pPr>
      <w:rPr>
        <w:rFonts w:hint="default"/>
      </w:rPr>
    </w:lvl>
    <w:lvl w:ilvl="5" w:tplc="875E9D38">
      <w:numFmt w:val="bullet"/>
      <w:lvlText w:val="•"/>
      <w:lvlJc w:val="left"/>
      <w:pPr>
        <w:ind w:left="7930" w:hanging="316"/>
      </w:pPr>
      <w:rPr>
        <w:rFonts w:hint="default"/>
      </w:rPr>
    </w:lvl>
    <w:lvl w:ilvl="6" w:tplc="0F0EE306">
      <w:numFmt w:val="bullet"/>
      <w:lvlText w:val="•"/>
      <w:lvlJc w:val="left"/>
      <w:pPr>
        <w:ind w:left="8792" w:hanging="316"/>
      </w:pPr>
      <w:rPr>
        <w:rFonts w:hint="default"/>
      </w:rPr>
    </w:lvl>
    <w:lvl w:ilvl="7" w:tplc="D786E9AC">
      <w:numFmt w:val="bullet"/>
      <w:lvlText w:val="•"/>
      <w:lvlJc w:val="left"/>
      <w:pPr>
        <w:ind w:left="9654" w:hanging="316"/>
      </w:pPr>
      <w:rPr>
        <w:rFonts w:hint="default"/>
      </w:rPr>
    </w:lvl>
    <w:lvl w:ilvl="8" w:tplc="242E7592">
      <w:numFmt w:val="bullet"/>
      <w:lvlText w:val="•"/>
      <w:lvlJc w:val="left"/>
      <w:pPr>
        <w:ind w:left="10516" w:hanging="31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163F04"/>
    <w:rsid w:val="00621A57"/>
    <w:rsid w:val="00AE79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18D62-1F4B-4B50-8398-619954B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Telobesedila">
    <w:name w:val="Body Text"/>
    <w:basedOn w:val="Navaden"/>
    <w:link w:val="TelobesedilaZnak"/>
    <w:uiPriority w:val="1"/>
    <w:qFormat/>
    <w:rsid w:val="00621A57"/>
    <w:pPr>
      <w:widowControl w:val="0"/>
      <w:autoSpaceDE w:val="0"/>
      <w:autoSpaceDN w:val="0"/>
      <w:spacing w:after="0" w:line="240" w:lineRule="auto"/>
    </w:pPr>
    <w:rPr>
      <w:rFonts w:ascii="Book Antiqua" w:eastAsia="Book Antiqua" w:hAnsi="Book Antiqua" w:cs="Book Antiqua"/>
      <w:sz w:val="22"/>
      <w:szCs w:val="22"/>
      <w:lang w:eastAsia="en-US"/>
    </w:rPr>
  </w:style>
  <w:style w:type="character" w:customStyle="1" w:styleId="TelobesedilaZnak">
    <w:name w:val="Telo besedila Znak"/>
    <w:basedOn w:val="Privzetapisavaodstavka"/>
    <w:link w:val="Telobesedila"/>
    <w:uiPriority w:val="1"/>
    <w:rsid w:val="00621A57"/>
    <w:rPr>
      <w:rFonts w:ascii="Book Antiqua" w:eastAsia="Book Antiqua" w:hAnsi="Book Antiqua" w:cs="Book Antiqua"/>
      <w:lang w:val="en-US"/>
    </w:rPr>
  </w:style>
  <w:style w:type="paragraph" w:styleId="Odstavekseznama">
    <w:name w:val="List Paragraph"/>
    <w:basedOn w:val="Navaden"/>
    <w:uiPriority w:val="1"/>
    <w:qFormat/>
    <w:rsid w:val="00621A57"/>
    <w:pPr>
      <w:widowControl w:val="0"/>
      <w:autoSpaceDE w:val="0"/>
      <w:autoSpaceDN w:val="0"/>
      <w:spacing w:after="0" w:line="240" w:lineRule="auto"/>
      <w:ind w:left="3620"/>
    </w:pPr>
    <w:rPr>
      <w:rFonts w:ascii="Book Antiqua" w:eastAsia="Book Antiqua" w:hAnsi="Book Antiqua" w:cs="Book Antiqu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Tina</cp:lastModifiedBy>
  <cp:revision>2</cp:revision>
  <dcterms:created xsi:type="dcterms:W3CDTF">2017-12-08T15:48:00Z</dcterms:created>
  <dcterms:modified xsi:type="dcterms:W3CDTF">2017-12-08T15:48:00Z</dcterms:modified>
</cp:coreProperties>
</file>