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page" w:tblpX="1231" w:tblpY="-1098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FC6E27" w:rsidRPr="003D75EC" w:rsidTr="000F353A">
        <w:tc>
          <w:tcPr>
            <w:tcW w:w="3368" w:type="dxa"/>
          </w:tcPr>
          <w:p w:rsidR="00FC6E27" w:rsidRPr="003D75EC" w:rsidRDefault="00E37013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 xml:space="preserve">CILJNA </w:t>
            </w:r>
            <w:r w:rsidR="003D75EC" w:rsidRPr="003D75EC">
              <w:rPr>
                <w:rFonts w:ascii="Verdana" w:hAnsi="Verdana" w:cs="Verdana"/>
                <w:sz w:val="24"/>
                <w:szCs w:val="24"/>
                <w:lang w:val="sl-SI"/>
              </w:rPr>
              <w:t>SKUPINA</w:t>
            </w:r>
          </w:p>
        </w:tc>
        <w:tc>
          <w:tcPr>
            <w:tcW w:w="5285" w:type="dxa"/>
          </w:tcPr>
          <w:p w:rsidR="00FC6E27" w:rsidRPr="003D75EC" w:rsidRDefault="003D75EC" w:rsidP="003D75EC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Vsi</w:t>
            </w:r>
          </w:p>
        </w:tc>
      </w:tr>
      <w:tr w:rsidR="00FC6E27" w:rsidRPr="003D75EC" w:rsidTr="000F353A">
        <w:tc>
          <w:tcPr>
            <w:tcW w:w="3368" w:type="dxa"/>
            <w:shd w:val="clear" w:color="auto" w:fill="E7E6E6" w:themeFill="background2"/>
          </w:tcPr>
          <w:p w:rsidR="00FC6E27" w:rsidRPr="003D75EC" w:rsidRDefault="003D75EC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NASLOV</w:t>
            </w:r>
          </w:p>
        </w:tc>
        <w:tc>
          <w:tcPr>
            <w:tcW w:w="5285" w:type="dxa"/>
            <w:shd w:val="clear" w:color="auto" w:fill="E7E6E6" w:themeFill="background2"/>
          </w:tcPr>
          <w:p w:rsidR="00FC6E27" w:rsidRPr="003D75EC" w:rsidRDefault="003D75EC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Kulturna ledena gora</w:t>
            </w:r>
          </w:p>
        </w:tc>
      </w:tr>
      <w:tr w:rsidR="00FC6E27" w:rsidRPr="003D75EC" w:rsidTr="000F353A">
        <w:tc>
          <w:tcPr>
            <w:tcW w:w="3368" w:type="dxa"/>
          </w:tcPr>
          <w:p w:rsidR="00FC6E27" w:rsidRPr="003D75EC" w:rsidRDefault="003D75EC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TRAJANJE AKTIVNOST</w:t>
            </w:r>
            <w:r w:rsidR="00E37013">
              <w:rPr>
                <w:rFonts w:ascii="Verdana" w:hAnsi="Verdana" w:cs="Verdana"/>
                <w:sz w:val="24"/>
                <w:szCs w:val="24"/>
                <w:lang w:val="sl-SI"/>
              </w:rPr>
              <w:t>I</w:t>
            </w:r>
          </w:p>
        </w:tc>
        <w:tc>
          <w:tcPr>
            <w:tcW w:w="5285" w:type="dxa"/>
          </w:tcPr>
          <w:p w:rsidR="00FC6E27" w:rsidRPr="003D75EC" w:rsidRDefault="00E37013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30 minut</w:t>
            </w:r>
          </w:p>
        </w:tc>
      </w:tr>
      <w:tr w:rsidR="00FC6E27" w:rsidRPr="003D75EC" w:rsidTr="000F353A">
        <w:tc>
          <w:tcPr>
            <w:tcW w:w="3368" w:type="dxa"/>
            <w:shd w:val="clear" w:color="auto" w:fill="E7E6E6" w:themeFill="background2"/>
          </w:tcPr>
          <w:p w:rsidR="00FC6E27" w:rsidRPr="003D75EC" w:rsidRDefault="003D75EC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UČNI CILJI</w:t>
            </w:r>
          </w:p>
        </w:tc>
        <w:tc>
          <w:tcPr>
            <w:tcW w:w="5285" w:type="dxa"/>
            <w:shd w:val="clear" w:color="auto" w:fill="E7E6E6" w:themeFill="background2"/>
          </w:tcPr>
          <w:p w:rsidR="00FC6E27" w:rsidRPr="003D75EC" w:rsidRDefault="003D75EC" w:rsidP="00A23667">
            <w:pPr>
              <w:rPr>
                <w:rFonts w:ascii="Verdana" w:hAnsi="Verdana"/>
                <w:sz w:val="24"/>
                <w:lang w:val="sl-SI"/>
              </w:rPr>
            </w:pPr>
            <w:r w:rsidRPr="003D75EC">
              <w:rPr>
                <w:rFonts w:ascii="Verdana" w:hAnsi="Verdana"/>
                <w:sz w:val="24"/>
                <w:lang w:val="sl-SI"/>
              </w:rPr>
              <w:t xml:space="preserve">Identificirati osebne lastnosti, ki so nam 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>‘</w:t>
            </w:r>
            <w:r w:rsidRPr="003D75EC">
              <w:rPr>
                <w:rFonts w:ascii="Verdana" w:hAnsi="Verdana"/>
                <w:sz w:val="24"/>
                <w:lang w:val="sl-SI"/>
              </w:rPr>
              <w:t>vidne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>’, ‘</w:t>
            </w:r>
            <w:r w:rsidR="00E37013">
              <w:rPr>
                <w:rFonts w:ascii="Verdana" w:hAnsi="Verdana"/>
                <w:sz w:val="24"/>
                <w:lang w:val="sl-SI"/>
              </w:rPr>
              <w:t>pol-vidne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 xml:space="preserve">’ </w:t>
            </w:r>
            <w:r w:rsidRPr="003D75EC">
              <w:rPr>
                <w:rFonts w:ascii="Verdana" w:hAnsi="Verdana"/>
                <w:sz w:val="24"/>
                <w:lang w:val="sl-SI"/>
              </w:rPr>
              <w:t xml:space="preserve">in 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>‘</w:t>
            </w:r>
            <w:r w:rsidRPr="003D75EC">
              <w:rPr>
                <w:rFonts w:ascii="Verdana" w:hAnsi="Verdana"/>
                <w:sz w:val="24"/>
                <w:lang w:val="sl-SI"/>
              </w:rPr>
              <w:t>nevidne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>’</w:t>
            </w:r>
            <w:r w:rsidRPr="003D75EC">
              <w:rPr>
                <w:rFonts w:ascii="Verdana" w:hAnsi="Verdana"/>
                <w:sz w:val="24"/>
                <w:lang w:val="sl-SI"/>
              </w:rPr>
              <w:t xml:space="preserve"> </w:t>
            </w:r>
            <w:r w:rsidR="00E37013">
              <w:rPr>
                <w:rFonts w:ascii="Verdana" w:hAnsi="Verdana"/>
                <w:sz w:val="24"/>
                <w:lang w:val="sl-SI"/>
              </w:rPr>
              <w:t xml:space="preserve">ter </w:t>
            </w:r>
            <w:r w:rsidRPr="003D75EC">
              <w:rPr>
                <w:rFonts w:ascii="Verdana" w:hAnsi="Verdana"/>
                <w:sz w:val="24"/>
                <w:lang w:val="sl-SI"/>
              </w:rPr>
              <w:t xml:space="preserve">pokazati, kako lahko </w:t>
            </w:r>
            <w:r w:rsidR="00E37013">
              <w:rPr>
                <w:rFonts w:ascii="Verdana" w:hAnsi="Verdana"/>
                <w:sz w:val="24"/>
                <w:lang w:val="sl-SI"/>
              </w:rPr>
              <w:t xml:space="preserve">tudi </w:t>
            </w:r>
            <w:r w:rsidRPr="003D75EC">
              <w:rPr>
                <w:rFonts w:ascii="Verdana" w:hAnsi="Verdana"/>
                <w:sz w:val="24"/>
                <w:lang w:val="sl-SI"/>
              </w:rPr>
              <w:t xml:space="preserve">sami diskriminiramo na podlagi </w:t>
            </w:r>
            <w:r w:rsidR="00A23667">
              <w:rPr>
                <w:rFonts w:ascii="Verdana" w:hAnsi="Verdana"/>
                <w:sz w:val="24"/>
                <w:lang w:val="sl-SI"/>
              </w:rPr>
              <w:t>različnih</w:t>
            </w:r>
            <w:r w:rsidRPr="003D75EC">
              <w:rPr>
                <w:rFonts w:ascii="Verdana" w:hAnsi="Verdana"/>
                <w:sz w:val="24"/>
                <w:lang w:val="sl-SI"/>
              </w:rPr>
              <w:t xml:space="preserve"> lastnosti.</w:t>
            </w:r>
          </w:p>
        </w:tc>
      </w:tr>
      <w:tr w:rsidR="00FC6E27" w:rsidRPr="003D75EC" w:rsidTr="000F353A">
        <w:tc>
          <w:tcPr>
            <w:tcW w:w="3368" w:type="dxa"/>
          </w:tcPr>
          <w:p w:rsidR="00FC6E27" w:rsidRPr="003D75EC" w:rsidRDefault="003D75EC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MATERIALI</w:t>
            </w:r>
          </w:p>
        </w:tc>
        <w:tc>
          <w:tcPr>
            <w:tcW w:w="5285" w:type="dxa"/>
          </w:tcPr>
          <w:p w:rsidR="00FC6E27" w:rsidRPr="003D75EC" w:rsidRDefault="00FC6E27" w:rsidP="003D75EC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 xml:space="preserve">Flipchart </w:t>
            </w:r>
            <w:r w:rsidR="003D75EC" w:rsidRPr="003D75EC">
              <w:rPr>
                <w:rFonts w:ascii="Verdana" w:hAnsi="Verdana" w:cs="Verdana"/>
                <w:sz w:val="24"/>
                <w:szCs w:val="24"/>
                <w:lang w:val="sl-SI"/>
              </w:rPr>
              <w:t>papir in pisala.</w:t>
            </w:r>
          </w:p>
        </w:tc>
      </w:tr>
      <w:tr w:rsidR="00FC6E27" w:rsidRPr="003D75EC" w:rsidTr="000F353A">
        <w:tc>
          <w:tcPr>
            <w:tcW w:w="3368" w:type="dxa"/>
            <w:shd w:val="clear" w:color="auto" w:fill="E7E6E6" w:themeFill="background2"/>
          </w:tcPr>
          <w:p w:rsidR="00FC6E27" w:rsidRPr="003D75EC" w:rsidRDefault="003D75EC" w:rsidP="00E37013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PRIPRAVA </w:t>
            </w:r>
          </w:p>
        </w:tc>
        <w:tc>
          <w:tcPr>
            <w:tcW w:w="5285" w:type="dxa"/>
            <w:shd w:val="clear" w:color="auto" w:fill="E7E6E6" w:themeFill="background2"/>
          </w:tcPr>
          <w:p w:rsidR="00FC6E27" w:rsidRPr="003D75EC" w:rsidRDefault="003D75EC" w:rsidP="003D75EC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Zberite kategorije iz aktivnosti Molekula identitete.</w:t>
            </w:r>
          </w:p>
        </w:tc>
      </w:tr>
      <w:tr w:rsidR="00FC6E27" w:rsidRPr="003D75EC" w:rsidTr="000F353A">
        <w:tc>
          <w:tcPr>
            <w:tcW w:w="3368" w:type="dxa"/>
          </w:tcPr>
          <w:p w:rsidR="00FC6E27" w:rsidRPr="003D75EC" w:rsidRDefault="003D75EC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IZVEDBA</w:t>
            </w:r>
          </w:p>
        </w:tc>
        <w:tc>
          <w:tcPr>
            <w:tcW w:w="5285" w:type="dxa"/>
          </w:tcPr>
          <w:p w:rsidR="003D75EC" w:rsidRDefault="003D75EC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Na flipchart papir narišite obliko ledene gore.</w:t>
            </w:r>
          </w:p>
          <w:p w:rsidR="00FC6E27" w:rsidRPr="003D75EC" w:rsidRDefault="003D75EC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Uporabite svoje</w:t>
            </w:r>
            <w:r w:rsidR="00A23667">
              <w:rPr>
                <w:rFonts w:ascii="Verdana" w:hAnsi="Verdana"/>
                <w:sz w:val="24"/>
                <w:lang w:val="sl-SI"/>
              </w:rPr>
              <w:t xml:space="preserve"> lastne</w:t>
            </w:r>
            <w:r>
              <w:rPr>
                <w:rFonts w:ascii="Verdana" w:hAnsi="Verdana"/>
                <w:sz w:val="24"/>
                <w:lang w:val="sl-SI"/>
              </w:rPr>
              <w:t xml:space="preserve"> rezultate iz pretekle aktivnosti (Molekula identitete) in kategorije napišite na ledeno goro. 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 xml:space="preserve"> </w:t>
            </w:r>
            <w:r>
              <w:rPr>
                <w:rFonts w:ascii="Verdana" w:hAnsi="Verdana"/>
                <w:sz w:val="24"/>
                <w:lang w:val="sl-SI"/>
              </w:rPr>
              <w:t xml:space="preserve">Vaše lastnosti, ki so </w:t>
            </w:r>
            <w:r w:rsidR="00A23667">
              <w:rPr>
                <w:rFonts w:ascii="Verdana" w:hAnsi="Verdana"/>
                <w:sz w:val="24"/>
                <w:lang w:val="sl-SI"/>
              </w:rPr>
              <w:t>'</w:t>
            </w:r>
            <w:r>
              <w:rPr>
                <w:rFonts w:ascii="Verdana" w:hAnsi="Verdana"/>
                <w:sz w:val="24"/>
                <w:lang w:val="sl-SI"/>
              </w:rPr>
              <w:t>vidne</w:t>
            </w:r>
            <w:r w:rsidR="00A23667">
              <w:rPr>
                <w:rFonts w:ascii="Verdana" w:hAnsi="Verdana"/>
                <w:sz w:val="24"/>
                <w:lang w:val="sl-SI"/>
              </w:rPr>
              <w:t>'</w:t>
            </w:r>
            <w:r w:rsidR="00243DBC">
              <w:rPr>
                <w:rFonts w:ascii="Verdana" w:hAnsi="Verdana"/>
                <w:sz w:val="24"/>
                <w:lang w:val="sl-SI"/>
              </w:rPr>
              <w:t xml:space="preserve"> brez razlage</w:t>
            </w:r>
            <w:r>
              <w:rPr>
                <w:rFonts w:ascii="Verdana" w:hAnsi="Verdana"/>
                <w:sz w:val="24"/>
                <w:lang w:val="sl-SI"/>
              </w:rPr>
              <w:t xml:space="preserve"> tudi drugim članom naše družbe</w:t>
            </w:r>
            <w:r w:rsidR="00243DBC">
              <w:rPr>
                <w:rFonts w:ascii="Verdana" w:hAnsi="Verdana"/>
                <w:sz w:val="24"/>
                <w:lang w:val="sl-SI"/>
              </w:rPr>
              <w:t xml:space="preserve"> napišite blizu  vrha ledene gore. 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>‘</w:t>
            </w:r>
            <w:r w:rsidR="00E37013">
              <w:rPr>
                <w:rFonts w:ascii="Verdana" w:hAnsi="Verdana"/>
                <w:sz w:val="24"/>
                <w:lang w:val="sl-SI"/>
              </w:rPr>
              <w:t>Pol-vidne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 xml:space="preserve">’ </w:t>
            </w:r>
            <w:r w:rsidR="00243DBC">
              <w:rPr>
                <w:rFonts w:ascii="Verdana" w:hAnsi="Verdana"/>
                <w:sz w:val="24"/>
                <w:lang w:val="sl-SI"/>
              </w:rPr>
              <w:t xml:space="preserve">lastnosti napišite drugje oz. v bližino vodne gladine in 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>‘</w:t>
            </w:r>
            <w:r w:rsidR="00243DBC">
              <w:rPr>
                <w:rFonts w:ascii="Verdana" w:hAnsi="Verdana"/>
                <w:sz w:val="24"/>
                <w:lang w:val="sl-SI"/>
              </w:rPr>
              <w:t>nevidne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 xml:space="preserve">’ </w:t>
            </w:r>
            <w:r w:rsidR="00243DBC">
              <w:rPr>
                <w:rFonts w:ascii="Verdana" w:hAnsi="Verdana"/>
                <w:sz w:val="24"/>
                <w:lang w:val="sl-SI"/>
              </w:rPr>
              <w:t xml:space="preserve">lastnosti kamorkoli pod vodno gladino, lahko različno globoko. 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>(</w:t>
            </w:r>
            <w:r w:rsidR="00243DBC">
              <w:rPr>
                <w:rFonts w:ascii="Verdana" w:hAnsi="Verdana"/>
                <w:sz w:val="24"/>
                <w:lang w:val="sl-SI"/>
              </w:rPr>
              <w:t>Poglejte primer na naslednji strani).</w:t>
            </w:r>
          </w:p>
          <w:p w:rsidR="00FC6E27" w:rsidRPr="003D75EC" w:rsidRDefault="004914D4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Medtem ko drugi udeleženci med seboj izmenjujejo svoje »kulturne torbe« ali »Jaz sem ...« oblike, naj sami narišejo svoje ledene gore in na njih uvrstijo besede, s katerimi so se opisali, kot ste jim predstavili svojo.</w:t>
            </w:r>
          </w:p>
          <w:p w:rsidR="00FC6E27" w:rsidRPr="003D75EC" w:rsidRDefault="004914D4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Povabite udeležence (nekaj</w:t>
            </w:r>
            <w:r w:rsidR="00152697">
              <w:rPr>
                <w:rFonts w:ascii="Verdana" w:hAnsi="Verdana"/>
                <w:sz w:val="24"/>
                <w:lang w:val="sl-SI"/>
              </w:rPr>
              <w:t xml:space="preserve"> različnih</w:t>
            </w:r>
            <w:r>
              <w:rPr>
                <w:rFonts w:ascii="Verdana" w:hAnsi="Verdana"/>
                <w:sz w:val="24"/>
                <w:lang w:val="sl-SI"/>
              </w:rPr>
              <w:t xml:space="preserve">), naj </w:t>
            </w:r>
            <w:r w:rsidR="00152697">
              <w:rPr>
                <w:rFonts w:ascii="Verdana" w:hAnsi="Verdana"/>
                <w:sz w:val="24"/>
                <w:lang w:val="sl-SI"/>
              </w:rPr>
              <w:t xml:space="preserve">s skupino </w:t>
            </w:r>
            <w:r>
              <w:rPr>
                <w:rFonts w:ascii="Verdana" w:hAnsi="Verdana"/>
                <w:sz w:val="24"/>
                <w:lang w:val="sl-SI"/>
              </w:rPr>
              <w:t>podelijo svoje odgovore</w:t>
            </w:r>
            <w:r w:rsidR="00152697">
              <w:rPr>
                <w:rFonts w:ascii="Verdana" w:hAnsi="Verdana"/>
                <w:sz w:val="24"/>
                <w:lang w:val="sl-SI"/>
              </w:rPr>
              <w:t xml:space="preserve"> in kako so jih uvrstili na ledeno goro. Medtem dopisujte njihove odgovore na svojo ledeno goro in tako omogočite vsem udel</w:t>
            </w:r>
            <w:r w:rsidR="00A23667">
              <w:rPr>
                <w:rFonts w:ascii="Verdana" w:hAnsi="Verdana"/>
                <w:sz w:val="24"/>
                <w:lang w:val="sl-SI"/>
              </w:rPr>
              <w:t>e</w:t>
            </w:r>
            <w:bookmarkStart w:id="0" w:name="_GoBack"/>
            <w:bookmarkEnd w:id="0"/>
            <w:r w:rsidR="00152697">
              <w:rPr>
                <w:rFonts w:ascii="Verdana" w:hAnsi="Verdana"/>
                <w:sz w:val="24"/>
                <w:lang w:val="sl-SI"/>
              </w:rPr>
              <w:t xml:space="preserve">žencem, da primerjajo različne rezultate. </w:t>
            </w:r>
          </w:p>
          <w:p w:rsidR="00FC6E27" w:rsidRPr="003D75EC" w:rsidRDefault="00FC6E27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</w:p>
        </w:tc>
      </w:tr>
      <w:tr w:rsidR="00FC6E27" w:rsidRPr="003D75EC" w:rsidTr="000F353A">
        <w:tc>
          <w:tcPr>
            <w:tcW w:w="3368" w:type="dxa"/>
            <w:shd w:val="clear" w:color="auto" w:fill="E7E6E6" w:themeFill="background2"/>
          </w:tcPr>
          <w:p w:rsidR="00FC6E27" w:rsidRPr="003D75EC" w:rsidRDefault="003D75EC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lastRenderedPageBreak/>
              <w:t>VLOGA UČITELJA</w:t>
            </w:r>
          </w:p>
        </w:tc>
        <w:tc>
          <w:tcPr>
            <w:tcW w:w="5285" w:type="dxa"/>
            <w:shd w:val="clear" w:color="auto" w:fill="E7E6E6" w:themeFill="background2"/>
          </w:tcPr>
          <w:p w:rsidR="00FC6E27" w:rsidRPr="003D75EC" w:rsidRDefault="00E37013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Učitelj fasilitira proces.</w:t>
            </w:r>
          </w:p>
        </w:tc>
      </w:tr>
      <w:tr w:rsidR="00FC6E27" w:rsidRPr="003D75EC" w:rsidTr="000F353A">
        <w:tc>
          <w:tcPr>
            <w:tcW w:w="3368" w:type="dxa"/>
          </w:tcPr>
          <w:p w:rsidR="00FC6E27" w:rsidRPr="003D75EC" w:rsidRDefault="003D75EC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MOŽNI IZZIVI IN KAKO JIH NASLOVITI</w:t>
            </w:r>
          </w:p>
        </w:tc>
        <w:tc>
          <w:tcPr>
            <w:tcW w:w="5285" w:type="dxa"/>
          </w:tcPr>
          <w:p w:rsidR="00FC6E27" w:rsidRPr="003D75EC" w:rsidRDefault="00FC6E27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/</w:t>
            </w:r>
          </w:p>
        </w:tc>
      </w:tr>
      <w:tr w:rsidR="00FC6E27" w:rsidRPr="003D75EC" w:rsidTr="000F353A">
        <w:tc>
          <w:tcPr>
            <w:tcW w:w="3368" w:type="dxa"/>
          </w:tcPr>
          <w:p w:rsidR="00FC6E27" w:rsidRPr="003D75EC" w:rsidRDefault="003D75EC" w:rsidP="000F353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3D75EC">
              <w:rPr>
                <w:rFonts w:ascii="Verdana" w:hAnsi="Verdana" w:cs="Verdana"/>
                <w:sz w:val="24"/>
                <w:szCs w:val="24"/>
                <w:lang w:val="sl-SI"/>
              </w:rPr>
              <w:t>VPRAŠANJA ZA DISKUSIJO</w:t>
            </w:r>
          </w:p>
        </w:tc>
        <w:tc>
          <w:tcPr>
            <w:tcW w:w="5285" w:type="dxa"/>
          </w:tcPr>
          <w:p w:rsidR="00FC6E27" w:rsidRPr="003D75EC" w:rsidRDefault="00152697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Začnite diskusijo z naslednjimi iztočnicami in vprašanji:</w:t>
            </w:r>
          </w:p>
          <w:p w:rsidR="00FC6E27" w:rsidRPr="003D75EC" w:rsidRDefault="00152697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Kakšnen vzorec lahko vidite na naši ledeni gori?</w:t>
            </w:r>
          </w:p>
          <w:p w:rsidR="00FC6E27" w:rsidRPr="003D75EC" w:rsidRDefault="00152697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Prim</w:t>
            </w:r>
            <w:r w:rsidR="00E37013">
              <w:rPr>
                <w:rFonts w:ascii="Verdana" w:hAnsi="Verdana"/>
                <w:sz w:val="24"/>
                <w:lang w:val="sl-SI"/>
              </w:rPr>
              <w:t>erjajte, kako so udeleženci uvrs</w:t>
            </w:r>
            <w:r>
              <w:rPr>
                <w:rFonts w:ascii="Verdana" w:hAnsi="Verdana"/>
                <w:sz w:val="24"/>
                <w:lang w:val="sl-SI"/>
              </w:rPr>
              <w:t>tili njihove različne lastnosti.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ab/>
            </w:r>
          </w:p>
          <w:p w:rsidR="00FC6E27" w:rsidRPr="003D75EC" w:rsidRDefault="00152697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Zakaj so se odločili, da jih usvrstijo kot s</w:t>
            </w:r>
            <w:r w:rsidR="00E37013">
              <w:rPr>
                <w:rFonts w:ascii="Verdana" w:hAnsi="Verdana"/>
                <w:sz w:val="24"/>
                <w:lang w:val="sl-SI"/>
              </w:rPr>
              <w:t xml:space="preserve">o </w:t>
            </w:r>
            <w:r>
              <w:rPr>
                <w:rFonts w:ascii="Verdana" w:hAnsi="Verdana"/>
                <w:sz w:val="24"/>
                <w:lang w:val="sl-SI"/>
              </w:rPr>
              <w:t>jih?</w:t>
            </w:r>
          </w:p>
          <w:p w:rsidR="00266742" w:rsidRPr="003D75EC" w:rsidRDefault="00152697" w:rsidP="00266742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 xml:space="preserve">Ali obstajajo okoliščine, v katerih bi nekdo </w:t>
            </w:r>
            <w:r w:rsidR="00266742">
              <w:rPr>
                <w:rFonts w:ascii="Verdana" w:hAnsi="Verdana"/>
                <w:sz w:val="24"/>
                <w:lang w:val="sl-SI"/>
              </w:rPr>
              <w:t>uvrstil določeno lastnost, kot na primer vero, na mesto 'vidnih' lastnosti in okoliščine, v katerih bi nekdo isto lastnost uvrstil na 'nevidno' mesto?</w:t>
            </w:r>
          </w:p>
          <w:p w:rsidR="00266742" w:rsidRDefault="00266742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V primeru katerih lastnosti bi se tovrstna razlik</w:t>
            </w:r>
            <w:r w:rsidR="00E37013">
              <w:rPr>
                <w:rFonts w:ascii="Verdana" w:hAnsi="Verdana"/>
                <w:sz w:val="24"/>
                <w:lang w:val="sl-SI"/>
              </w:rPr>
              <w:t>a lahko š</w:t>
            </w:r>
            <w:r>
              <w:rPr>
                <w:rFonts w:ascii="Verdana" w:hAnsi="Verdana"/>
                <w:sz w:val="24"/>
                <w:lang w:val="sl-SI"/>
              </w:rPr>
              <w:t>e pojavila?</w:t>
            </w:r>
          </w:p>
          <w:p w:rsidR="00266742" w:rsidRPr="003D75EC" w:rsidRDefault="00266742" w:rsidP="00266742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>Nekatere lastnosti so obravnavane kot vidne, na primer fizična zmo</w:t>
            </w:r>
            <w:r w:rsidR="00E37013">
              <w:rPr>
                <w:rFonts w:ascii="Verdana" w:hAnsi="Verdana"/>
                <w:sz w:val="24"/>
                <w:lang w:val="sl-SI"/>
              </w:rPr>
              <w:t>gljivost</w:t>
            </w:r>
            <w:r>
              <w:rPr>
                <w:rFonts w:ascii="Verdana" w:hAnsi="Verdana"/>
                <w:sz w:val="24"/>
                <w:lang w:val="sl-SI"/>
              </w:rPr>
              <w:t>, spol ali etnično poreklo</w:t>
            </w:r>
            <w:r w:rsidR="00E37013">
              <w:rPr>
                <w:rFonts w:ascii="Verdana" w:hAnsi="Verdana"/>
                <w:sz w:val="24"/>
                <w:lang w:val="sl-SI"/>
              </w:rPr>
              <w:t xml:space="preserve">; </w:t>
            </w:r>
            <w:r>
              <w:rPr>
                <w:rFonts w:ascii="Verdana" w:hAnsi="Verdana"/>
                <w:sz w:val="24"/>
                <w:lang w:val="sl-SI"/>
              </w:rPr>
              <w:t>na podlagi teh lastnosti ste lahko diskriminirani zaradi sistema, ki deluje v naši družbi (navežite se na definicije seksizma, rasizma,  diskrimininacije ljudi z invalidnostmi iz začetka priročnika).</w:t>
            </w:r>
          </w:p>
          <w:p w:rsidR="00FC6E27" w:rsidRPr="003D75EC" w:rsidRDefault="00266742" w:rsidP="000F353A">
            <w:pPr>
              <w:rPr>
                <w:rFonts w:ascii="Verdana" w:hAnsi="Verdana"/>
                <w:sz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 xml:space="preserve">Ljudje imamo tudi lastnosti, ki </w:t>
            </w:r>
            <w:r w:rsidR="00E37013">
              <w:rPr>
                <w:rFonts w:ascii="Verdana" w:hAnsi="Verdana"/>
                <w:sz w:val="24"/>
                <w:lang w:val="sl-SI"/>
              </w:rPr>
              <w:t>niso vidne vsem, kot na primer n</w:t>
            </w:r>
            <w:r>
              <w:rPr>
                <w:rFonts w:ascii="Verdana" w:hAnsi="Verdana"/>
                <w:sz w:val="24"/>
                <w:lang w:val="sl-SI"/>
              </w:rPr>
              <w:t>aša spolna usmerjenost, na podlagi katerih s</w:t>
            </w:r>
            <w:r w:rsidR="00E37013">
              <w:rPr>
                <w:rFonts w:ascii="Verdana" w:hAnsi="Verdana"/>
                <w:sz w:val="24"/>
                <w:lang w:val="sl-SI"/>
              </w:rPr>
              <w:t>mo</w:t>
            </w:r>
            <w:r>
              <w:rPr>
                <w:rFonts w:ascii="Verdana" w:hAnsi="Verdana"/>
                <w:sz w:val="24"/>
                <w:lang w:val="sl-SI"/>
              </w:rPr>
              <w:t xml:space="preserve"> lahko</w:t>
            </w:r>
            <w:r w:rsidR="00E37013">
              <w:rPr>
                <w:rFonts w:ascii="Verdana" w:hAnsi="Verdana"/>
                <w:sz w:val="24"/>
                <w:lang w:val="sl-SI"/>
              </w:rPr>
              <w:t xml:space="preserve"> diskriminirani – zadostuje že, da nekdo za n</w:t>
            </w:r>
            <w:r w:rsidR="0083452A">
              <w:rPr>
                <w:rFonts w:ascii="Verdana" w:hAnsi="Verdana"/>
                <w:sz w:val="24"/>
                <w:lang w:val="sl-SI"/>
              </w:rPr>
              <w:t xml:space="preserve">as misli ali </w:t>
            </w:r>
            <w:r w:rsidR="00E37013">
              <w:rPr>
                <w:rFonts w:ascii="Verdana" w:hAnsi="Verdana"/>
                <w:sz w:val="24"/>
                <w:lang w:val="sl-SI"/>
              </w:rPr>
              <w:t>predvideva, da smo  gej, lezbijka, biseksualec ali transseksualec in že lahko postanemo</w:t>
            </w:r>
            <w:r w:rsidR="0083452A">
              <w:rPr>
                <w:rFonts w:ascii="Verdana" w:hAnsi="Verdana"/>
                <w:sz w:val="24"/>
                <w:lang w:val="sl-SI"/>
              </w:rPr>
              <w:t xml:space="preserve"> žrtev diskriminacije. </w:t>
            </w:r>
          </w:p>
          <w:p w:rsidR="00FC6E27" w:rsidRPr="003D75EC" w:rsidRDefault="0083452A" w:rsidP="00E37013">
            <w:pPr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/>
                <w:sz w:val="24"/>
                <w:lang w:val="sl-SI"/>
              </w:rPr>
              <w:t xml:space="preserve">V preteklosti je potonilo že veliko ladij, </w:t>
            </w:r>
            <w:r>
              <w:rPr>
                <w:rFonts w:ascii="Verdana" w:hAnsi="Verdana"/>
                <w:sz w:val="24"/>
                <w:lang w:val="sl-SI"/>
              </w:rPr>
              <w:lastRenderedPageBreak/>
              <w:t>ker so člani posadke na</w:t>
            </w:r>
            <w:r w:rsidR="00E37013">
              <w:rPr>
                <w:rFonts w:ascii="Verdana" w:hAnsi="Verdana"/>
                <w:sz w:val="24"/>
                <w:lang w:val="sl-SI"/>
              </w:rPr>
              <w:t>pačno</w:t>
            </w:r>
            <w:r>
              <w:rPr>
                <w:rFonts w:ascii="Verdana" w:hAnsi="Verdana"/>
                <w:sz w:val="24"/>
                <w:lang w:val="sl-SI"/>
              </w:rPr>
              <w:t xml:space="preserve"> ocenili velikost ledenih gora, ob katere so zadeli. Vse, kar so videli, je bil vrh ledene gore (vidne stvari). Niso pa opazili, da pod gladino ledena gora predstavlja nekaj velik</w:t>
            </w:r>
            <w:r w:rsidR="00E37013">
              <w:rPr>
                <w:rFonts w:ascii="Verdana" w:hAnsi="Verdana"/>
                <w:sz w:val="24"/>
                <w:lang w:val="sl-SI"/>
              </w:rPr>
              <w:t>o</w:t>
            </w:r>
            <w:r>
              <w:rPr>
                <w:rFonts w:ascii="Verdana" w:hAnsi="Verdana"/>
                <w:sz w:val="24"/>
                <w:lang w:val="sl-SI"/>
              </w:rPr>
              <w:t xml:space="preserve"> večjega. </w:t>
            </w:r>
            <w:r w:rsidR="00FC6E27" w:rsidRPr="003D75EC">
              <w:rPr>
                <w:rFonts w:ascii="Verdana" w:hAnsi="Verdana"/>
                <w:sz w:val="24"/>
                <w:lang w:val="sl-SI"/>
              </w:rPr>
              <w:t xml:space="preserve"> </w:t>
            </w:r>
          </w:p>
        </w:tc>
      </w:tr>
    </w:tbl>
    <w:p w:rsidR="00A41ED8" w:rsidRPr="003D75EC" w:rsidRDefault="00A41ED8"/>
    <w:p w:rsidR="00FC6E27" w:rsidRPr="003D75EC" w:rsidRDefault="00FC6E27" w:rsidP="00FC6E27">
      <w:pPr>
        <w:rPr>
          <w:rFonts w:ascii="Verdana" w:hAnsi="Verdana"/>
        </w:rPr>
      </w:pPr>
    </w:p>
    <w:p w:rsidR="003D75EC" w:rsidRPr="003D75EC" w:rsidRDefault="003D75EC" w:rsidP="00FC6E27">
      <w:pPr>
        <w:rPr>
          <w:rFonts w:ascii="Verdana" w:hAnsi="Verdana"/>
        </w:rPr>
      </w:pPr>
    </w:p>
    <w:p w:rsidR="003D75EC" w:rsidRPr="003D75EC" w:rsidRDefault="003D75EC" w:rsidP="00FC6E27">
      <w:pPr>
        <w:rPr>
          <w:rFonts w:ascii="Verdana" w:hAnsi="Verdana"/>
        </w:rPr>
      </w:pPr>
    </w:p>
    <w:p w:rsidR="003D75EC" w:rsidRPr="003D75EC" w:rsidRDefault="003D75EC" w:rsidP="00FC6E27">
      <w:pPr>
        <w:rPr>
          <w:rFonts w:ascii="Verdana" w:hAnsi="Verdana"/>
        </w:rPr>
      </w:pPr>
    </w:p>
    <w:p w:rsidR="0083452A" w:rsidRDefault="0083452A" w:rsidP="00FC6E27">
      <w:pPr>
        <w:rPr>
          <w:rFonts w:ascii="Verdana" w:hAnsi="Verdana"/>
        </w:rPr>
      </w:pPr>
    </w:p>
    <w:p w:rsidR="00FC6E27" w:rsidRPr="003D75EC" w:rsidRDefault="0083452A" w:rsidP="00FC6E27">
      <w:pPr>
        <w:rPr>
          <w:rFonts w:ascii="Verdana" w:hAnsi="Verdana"/>
        </w:rPr>
      </w:pPr>
      <w:r>
        <w:rPr>
          <w:rFonts w:ascii="Verdana" w:hAnsi="Verdana"/>
        </w:rPr>
        <w:t>Primer ledene gore in kam bi lahko uvrstili nekatere lastnosti (uporabite dejanske besede, s katerimi se udeleženci opišejo)</w:t>
      </w:r>
      <w:r w:rsidR="00FC6E27" w:rsidRPr="003D75EC">
        <w:rPr>
          <w:rFonts w:ascii="Verdana" w:hAnsi="Verdana"/>
        </w:rPr>
        <w:t>:</w:t>
      </w:r>
    </w:p>
    <w:p w:rsidR="00FC6E27" w:rsidRPr="003D75EC" w:rsidRDefault="00FC6E27" w:rsidP="00FC6E27">
      <w:pPr>
        <w:pStyle w:val="BodyText"/>
        <w:rPr>
          <w:sz w:val="20"/>
          <w:lang w:val="sl-SI"/>
        </w:rPr>
      </w:pPr>
    </w:p>
    <w:p w:rsidR="00FC6E27" w:rsidRPr="003D75EC" w:rsidRDefault="00FC6E27" w:rsidP="00FC6E27">
      <w:pPr>
        <w:pStyle w:val="BodyText"/>
        <w:rPr>
          <w:sz w:val="20"/>
          <w:lang w:val="sl-SI"/>
        </w:rPr>
      </w:pPr>
    </w:p>
    <w:p w:rsidR="00FC6E27" w:rsidRPr="003D75EC" w:rsidRDefault="00FC6E27" w:rsidP="00FC6E27">
      <w:pPr>
        <w:pStyle w:val="BodyText"/>
        <w:rPr>
          <w:sz w:val="20"/>
          <w:lang w:val="sl-SI"/>
        </w:rPr>
      </w:pPr>
    </w:p>
    <w:p w:rsidR="00FC6E27" w:rsidRPr="003D75EC" w:rsidRDefault="00FC6E27" w:rsidP="00FC6E27">
      <w:pPr>
        <w:pStyle w:val="BodyText"/>
        <w:rPr>
          <w:sz w:val="20"/>
          <w:lang w:val="sl-SI"/>
        </w:rPr>
      </w:pPr>
    </w:p>
    <w:p w:rsidR="00FC6E27" w:rsidRPr="003D75EC" w:rsidRDefault="00FC6E27" w:rsidP="00FC6E27">
      <w:pPr>
        <w:pStyle w:val="BodyText"/>
        <w:rPr>
          <w:sz w:val="20"/>
          <w:lang w:val="sl-SI"/>
        </w:rPr>
      </w:pPr>
    </w:p>
    <w:p w:rsidR="00FC6E27" w:rsidRPr="003D75EC" w:rsidRDefault="00FC6E27" w:rsidP="00FC6E27">
      <w:pPr>
        <w:pStyle w:val="BodyText"/>
        <w:spacing w:before="1"/>
        <w:rPr>
          <w:sz w:val="12"/>
          <w:lang w:val="sl-SI"/>
        </w:rPr>
      </w:pPr>
      <w:r w:rsidRPr="003D75EC">
        <w:rPr>
          <w:noProof/>
          <w:lang w:val="sl-SI" w:eastAsia="sl-SI"/>
        </w:rPr>
        <w:drawing>
          <wp:anchor distT="0" distB="0" distL="0" distR="0" simplePos="0" relativeHeight="251659264" behindDoc="0" locked="0" layoutInCell="1" allowOverlap="1" wp14:anchorId="7A6D19AF" wp14:editId="467F4A0E">
            <wp:simplePos x="0" y="0"/>
            <wp:positionH relativeFrom="page">
              <wp:posOffset>1492630</wp:posOffset>
            </wp:positionH>
            <wp:positionV relativeFrom="paragraph">
              <wp:posOffset>120368</wp:posOffset>
            </wp:positionV>
            <wp:extent cx="5561167" cy="3139440"/>
            <wp:effectExtent l="0" t="0" r="0" b="0"/>
            <wp:wrapTopAndBottom/>
            <wp:docPr id="1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1167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E27" w:rsidRPr="003D75EC" w:rsidRDefault="00FC6E27"/>
    <w:p w:rsidR="00FC6E27" w:rsidRPr="003D75EC" w:rsidRDefault="00FC6E27"/>
    <w:p w:rsidR="00FC6E27" w:rsidRPr="003D75EC" w:rsidRDefault="0083452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Povzeto po »</w:t>
      </w:r>
      <w:r w:rsidR="00FC6E27" w:rsidRPr="003D75EC">
        <w:rPr>
          <w:rFonts w:ascii="Verdana" w:hAnsi="Verdana"/>
          <w:sz w:val="24"/>
        </w:rPr>
        <w:t>People power booklet</w:t>
      </w:r>
      <w:r>
        <w:rPr>
          <w:rFonts w:ascii="Verdana" w:hAnsi="Verdana"/>
          <w:sz w:val="24"/>
        </w:rPr>
        <w:t>«</w:t>
      </w:r>
      <w:r w:rsidR="00FC6E27" w:rsidRPr="003D75EC">
        <w:rPr>
          <w:rFonts w:ascii="Verdana" w:hAnsi="Verdana"/>
          <w:sz w:val="24"/>
        </w:rPr>
        <w:t>.</w:t>
      </w:r>
    </w:p>
    <w:sectPr w:rsidR="00FC6E27" w:rsidRPr="003D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27"/>
    <w:rsid w:val="00152697"/>
    <w:rsid w:val="00243DBC"/>
    <w:rsid w:val="00266742"/>
    <w:rsid w:val="003D75EC"/>
    <w:rsid w:val="004914D4"/>
    <w:rsid w:val="0083452A"/>
    <w:rsid w:val="00A23667"/>
    <w:rsid w:val="00A41ED8"/>
    <w:rsid w:val="00E37013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C6E2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6E27"/>
    <w:rPr>
      <w:rFonts w:ascii="Book Antiqua" w:eastAsia="Book Antiqua" w:hAnsi="Book Antiqua" w:cs="Book Antiqua"/>
      <w:lang w:val="en-US"/>
    </w:rPr>
  </w:style>
  <w:style w:type="table" w:styleId="TableGrid">
    <w:name w:val="Table Grid"/>
    <w:basedOn w:val="TableNormal"/>
    <w:qFormat/>
    <w:rsid w:val="00FC6E27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C6E27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6E27"/>
    <w:rPr>
      <w:rFonts w:ascii="Book Antiqua" w:eastAsia="Book Antiqua" w:hAnsi="Book Antiqua" w:cs="Book Antiqua"/>
      <w:lang w:val="en-US"/>
    </w:rPr>
  </w:style>
  <w:style w:type="table" w:styleId="TableGrid">
    <w:name w:val="Table Grid"/>
    <w:basedOn w:val="TableNormal"/>
    <w:qFormat/>
    <w:rsid w:val="00FC6E27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Uporabnik sistema Windows</cp:lastModifiedBy>
  <cp:revision>6</cp:revision>
  <dcterms:created xsi:type="dcterms:W3CDTF">2017-12-07T17:37:00Z</dcterms:created>
  <dcterms:modified xsi:type="dcterms:W3CDTF">2018-07-20T18:12:00Z</dcterms:modified>
</cp:coreProperties>
</file>