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8653" w:type="dxa"/>
        <w:tblLayout w:type="fixed"/>
        <w:tblLook w:val="04A0" w:firstRow="1" w:lastRow="0" w:firstColumn="1" w:lastColumn="0" w:noHBand="0" w:noVBand="1"/>
      </w:tblPr>
      <w:tblGrid>
        <w:gridCol w:w="3368"/>
        <w:gridCol w:w="5285"/>
      </w:tblGrid>
      <w:tr w:rsidR="000458DE" w:rsidRPr="008855DA" w:rsidTr="00247727">
        <w:tc>
          <w:tcPr>
            <w:tcW w:w="3368" w:type="dxa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CILJNA SKUPINA</w:t>
            </w:r>
          </w:p>
        </w:tc>
        <w:tc>
          <w:tcPr>
            <w:tcW w:w="5285" w:type="dxa"/>
          </w:tcPr>
          <w:p w:rsidR="000458DE" w:rsidRPr="008855DA" w:rsidRDefault="00D224C6" w:rsidP="00A80ABE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9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+</w:t>
            </w: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NASLOV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C04F2A" w:rsidRDefault="00C04F2A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C04F2A">
              <w:rPr>
                <w:rFonts w:ascii="Verdana" w:hAnsi="Verdana" w:cs="Verdana"/>
                <w:sz w:val="24"/>
                <w:szCs w:val="24"/>
                <w:lang w:val="sl-SI"/>
              </w:rPr>
              <w:t>Na drugo stran reke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TRAJANJE AKTIVNOSTI</w:t>
            </w:r>
          </w:p>
        </w:tc>
        <w:tc>
          <w:tcPr>
            <w:tcW w:w="5285" w:type="dxa"/>
          </w:tcPr>
          <w:p w:rsidR="000458DE" w:rsidRPr="008855DA" w:rsidRDefault="00D224C6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 xml:space="preserve">30 - </w:t>
            </w:r>
            <w:r w:rsidR="00C154B8" w:rsidRPr="008855DA">
              <w:rPr>
                <w:rFonts w:ascii="Verdana" w:hAnsi="Verdana" w:cs="Verdana"/>
                <w:sz w:val="24"/>
                <w:szCs w:val="24"/>
                <w:lang w:val="en-GB"/>
              </w:rPr>
              <w:t>45</w:t>
            </w:r>
            <w:r w:rsidR="004A5E16">
              <w:rPr>
                <w:rFonts w:ascii="Verdana" w:hAnsi="Verdana" w:cs="Verdana"/>
                <w:sz w:val="24"/>
                <w:szCs w:val="24"/>
                <w:lang w:val="en-GB"/>
              </w:rPr>
              <w:t xml:space="preserve"> </w:t>
            </w:r>
            <w:r w:rsidR="00E834FF" w:rsidRPr="008855DA">
              <w:rPr>
                <w:rFonts w:ascii="Verdana" w:hAnsi="Verdana" w:cs="Verdana"/>
                <w:sz w:val="24"/>
                <w:szCs w:val="24"/>
                <w:lang w:val="en-GB"/>
              </w:rPr>
              <w:t>min</w:t>
            </w:r>
          </w:p>
        </w:tc>
      </w:tr>
      <w:tr w:rsidR="000458DE" w:rsidRPr="004A3B11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UČNI CILJI</w:t>
            </w:r>
          </w:p>
        </w:tc>
        <w:tc>
          <w:tcPr>
            <w:tcW w:w="5285" w:type="dxa"/>
            <w:shd w:val="clear" w:color="auto" w:fill="EEECE1" w:themeFill="background2"/>
          </w:tcPr>
          <w:p w:rsidR="00E834FF" w:rsidRPr="00A80ABE" w:rsidRDefault="00A80ABE" w:rsidP="00D224C6">
            <w:pPr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>
              <w:rPr>
                <w:rFonts w:ascii="Verdana" w:hAnsi="Verdana" w:cs="Verdana"/>
                <w:sz w:val="24"/>
                <w:szCs w:val="24"/>
                <w:lang w:val="it-IT"/>
              </w:rPr>
              <w:t>Vzp</w:t>
            </w:r>
            <w:r w:rsidRPr="00A80ABE">
              <w:rPr>
                <w:rFonts w:ascii="Verdana" w:hAnsi="Verdana" w:cs="Verdana"/>
                <w:sz w:val="24"/>
                <w:szCs w:val="24"/>
                <w:lang w:val="it-IT"/>
              </w:rPr>
              <w:t>odbuditi udeležence, da pomislijo o tem, kako bi bilo živeti s katero od oblik invalidnosti</w:t>
            </w:r>
            <w:r w:rsidR="00D224C6" w:rsidRPr="00A80ABE">
              <w:rPr>
                <w:rFonts w:ascii="Verdana" w:hAnsi="Verdana" w:cs="Verdana"/>
                <w:sz w:val="24"/>
                <w:szCs w:val="24"/>
                <w:lang w:val="it-IT"/>
              </w:rPr>
              <w:t>.</w:t>
            </w:r>
          </w:p>
          <w:p w:rsidR="00D224C6" w:rsidRPr="00A80ABE" w:rsidRDefault="00A80ABE" w:rsidP="00A80ABE">
            <w:pPr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A80ABE">
              <w:rPr>
                <w:rFonts w:ascii="Verdana" w:hAnsi="Verdana" w:cs="Verdana"/>
                <w:sz w:val="24"/>
                <w:szCs w:val="24"/>
                <w:lang w:val="it-IT"/>
              </w:rPr>
              <w:t>Omogočiti pogovor o socialni vključenosti</w:t>
            </w:r>
            <w:r w:rsidR="00D224C6" w:rsidRPr="00A80ABE">
              <w:rPr>
                <w:rFonts w:ascii="Verdana" w:hAnsi="Verdana" w:cs="Verdana"/>
                <w:sz w:val="24"/>
                <w:szCs w:val="24"/>
                <w:lang w:val="it-IT"/>
              </w:rPr>
              <w:t>.</w:t>
            </w:r>
          </w:p>
        </w:tc>
      </w:tr>
      <w:tr w:rsidR="000458DE" w:rsidRPr="008855DA" w:rsidTr="00247727">
        <w:tc>
          <w:tcPr>
            <w:tcW w:w="3368" w:type="dxa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MATERIALI</w:t>
            </w:r>
          </w:p>
        </w:tc>
        <w:tc>
          <w:tcPr>
            <w:tcW w:w="5285" w:type="dxa"/>
          </w:tcPr>
          <w:p w:rsidR="000458DE" w:rsidRPr="00A80ABE" w:rsidRDefault="00A80ABE" w:rsidP="00A80ABE">
            <w:pPr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0ABE">
              <w:rPr>
                <w:rFonts w:ascii="Verdana" w:hAnsi="Verdana" w:cs="Verdana"/>
                <w:sz w:val="24"/>
                <w:szCs w:val="24"/>
                <w:lang w:val="sl-SI"/>
              </w:rPr>
              <w:t>Tri velike blazine (ali nekaj podobnega, kar lahk</w:t>
            </w:r>
            <w:r>
              <w:rPr>
                <w:rFonts w:ascii="Verdana" w:hAnsi="Verdana" w:cs="Verdana"/>
                <w:sz w:val="24"/>
                <w:szCs w:val="24"/>
                <w:lang w:val="sl-SI"/>
              </w:rPr>
              <w:t>o</w:t>
            </w:r>
            <w:r w:rsidRPr="00A80ABE">
              <w:rPr>
                <w:rFonts w:ascii="Verdana" w:hAnsi="Verdana" w:cs="Verdana"/>
                <w:sz w:val="24"/>
                <w:szCs w:val="24"/>
                <w:lang w:val="sl-SI"/>
              </w:rPr>
              <w:t xml:space="preserve"> uporabimo kot kamne za prečkanje)</w:t>
            </w:r>
          </w:p>
        </w:tc>
      </w:tr>
      <w:tr w:rsidR="000458DE" w:rsidRPr="004A3B11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PRIPRAVA</w:t>
            </w:r>
          </w:p>
        </w:tc>
        <w:tc>
          <w:tcPr>
            <w:tcW w:w="5285" w:type="dxa"/>
            <w:shd w:val="clear" w:color="auto" w:fill="EEECE1" w:themeFill="background2"/>
          </w:tcPr>
          <w:p w:rsidR="00CF7463" w:rsidRPr="00A80ABE" w:rsidRDefault="00A80ABE" w:rsidP="00511C01">
            <w:pPr>
              <w:spacing w:after="0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A80ABE">
              <w:rPr>
                <w:rFonts w:ascii="Verdana" w:hAnsi="Verdana" w:cs="Verdana"/>
                <w:sz w:val="24"/>
                <w:szCs w:val="24"/>
                <w:lang w:val="sl-SI"/>
              </w:rPr>
              <w:t>Aktivnost se izvaja v velikem prostoru, po možnosti zunaj</w:t>
            </w:r>
          </w:p>
        </w:tc>
      </w:tr>
      <w:tr w:rsidR="000458DE" w:rsidRPr="004A3B11" w:rsidTr="00247727">
        <w:tc>
          <w:tcPr>
            <w:tcW w:w="3368" w:type="dxa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t>IZVEDBA</w:t>
            </w:r>
          </w:p>
        </w:tc>
        <w:tc>
          <w:tcPr>
            <w:tcW w:w="5285" w:type="dxa"/>
          </w:tcPr>
          <w:p w:rsidR="00A80ABE" w:rsidRPr="00A80ABE" w:rsidRDefault="00D224C6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</w:rPr>
            </w:pPr>
            <w:r w:rsidRPr="004A3B11">
              <w:rPr>
                <w:rFonts w:ascii="Verdana" w:hAnsi="Verdana"/>
                <w:szCs w:val="20"/>
                <w:lang w:val="en-GB"/>
              </w:rPr>
              <w:t xml:space="preserve">1. </w:t>
            </w:r>
            <w:r w:rsidR="00A80ABE" w:rsidRPr="00A80ABE">
              <w:rPr>
                <w:rFonts w:ascii="Verdana" w:hAnsi="Verdana"/>
                <w:szCs w:val="20"/>
              </w:rPr>
              <w:t xml:space="preserve">Razložite skupini, da je cilj te </w:t>
            </w:r>
            <w:r w:rsidR="004A3B11">
              <w:rPr>
                <w:rFonts w:ascii="Verdana" w:hAnsi="Verdana"/>
                <w:szCs w:val="20"/>
              </w:rPr>
              <w:t>vaje</w:t>
            </w:r>
            <w:r w:rsidR="00A80ABE" w:rsidRPr="00A80ABE">
              <w:rPr>
                <w:rFonts w:ascii="Verdana" w:hAnsi="Verdana"/>
                <w:szCs w:val="20"/>
              </w:rPr>
              <w:t>, da celotna skupina varno prečka navidezno reko, polno krokodilov. Uporabijo lahko samo 3 blazine.</w:t>
            </w:r>
          </w:p>
          <w:p w:rsidR="00A80ABE" w:rsidRPr="00A80ABE" w:rsidRDefault="00D224C6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</w:rPr>
            </w:pPr>
            <w:r w:rsidRPr="00A80ABE">
              <w:rPr>
                <w:rFonts w:ascii="Verdana" w:hAnsi="Verdana"/>
                <w:szCs w:val="20"/>
              </w:rPr>
              <w:t>2.</w:t>
            </w:r>
            <w:r w:rsidR="00A80ABE" w:rsidRPr="00A80ABE">
              <w:rPr>
                <w:rFonts w:ascii="Verdana" w:hAnsi="Verdana"/>
                <w:szCs w:val="20"/>
              </w:rPr>
              <w:t xml:space="preserve"> ‘Reka’ naj bo precej široka, recimo širine celotne učilnice, blazine lahko uporabijo kot premične kamne za prečkanje, s katerimi bodo čez reko varno spravili</w:t>
            </w:r>
            <w:r w:rsidRPr="00A80ABE">
              <w:rPr>
                <w:rFonts w:ascii="Verdana" w:hAnsi="Verdana"/>
                <w:szCs w:val="20"/>
              </w:rPr>
              <w:t xml:space="preserve"> </w:t>
            </w:r>
            <w:r w:rsidR="00A80ABE" w:rsidRPr="00A80ABE">
              <w:rPr>
                <w:rFonts w:ascii="Verdana" w:hAnsi="Verdana"/>
                <w:szCs w:val="20"/>
              </w:rPr>
              <w:t>vse člane. Lahko se dotaknejo blazin, ampak ne tal; če se to zgodi, izpadejo.</w:t>
            </w:r>
          </w:p>
          <w:p w:rsidR="00A80ABE" w:rsidRPr="00A80ABE" w:rsidRDefault="00D224C6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</w:rPr>
            </w:pPr>
            <w:r w:rsidRPr="00A80ABE">
              <w:rPr>
                <w:rFonts w:ascii="Verdana" w:hAnsi="Verdana"/>
                <w:szCs w:val="20"/>
              </w:rPr>
              <w:t>3.</w:t>
            </w:r>
            <w:r w:rsidR="00A80ABE" w:rsidRPr="00A80ABE">
              <w:rPr>
                <w:rFonts w:ascii="Verdana" w:hAnsi="Verdana"/>
                <w:szCs w:val="20"/>
              </w:rPr>
              <w:t xml:space="preserve"> </w:t>
            </w:r>
            <w:r w:rsidR="00A80ABE">
              <w:rPr>
                <w:rFonts w:ascii="Verdana" w:hAnsi="Verdana"/>
                <w:szCs w:val="20"/>
              </w:rPr>
              <w:t xml:space="preserve">Dodelite nekaj </w:t>
            </w:r>
            <w:r w:rsidR="004A3B11">
              <w:rPr>
                <w:rFonts w:ascii="Verdana" w:hAnsi="Verdana"/>
                <w:szCs w:val="20"/>
              </w:rPr>
              <w:t>udeležencem</w:t>
            </w:r>
            <w:r w:rsidR="00A80ABE">
              <w:rPr>
                <w:rFonts w:ascii="Verdana" w:hAnsi="Verdana"/>
                <w:szCs w:val="20"/>
              </w:rPr>
              <w:t xml:space="preserve"> različne oblike invalidnosti, na primer nezmožnost uporabe ene roke ali ene noge, nekoga, ki ne vidi, nekoga, ki ne mor</w:t>
            </w:r>
            <w:r w:rsidR="004A3B11">
              <w:rPr>
                <w:rFonts w:ascii="Verdana" w:hAnsi="Verdana"/>
                <w:szCs w:val="20"/>
              </w:rPr>
              <w:t>e</w:t>
            </w:r>
            <w:r w:rsidR="00A80ABE">
              <w:rPr>
                <w:rFonts w:ascii="Verdana" w:hAnsi="Verdana"/>
                <w:szCs w:val="20"/>
              </w:rPr>
              <w:t xml:space="preserve"> govoriti. Lahko celo izberete nekoga za vlogo osebe, ki ima neko določeno bolezen</w:t>
            </w:r>
            <w:r w:rsidR="008E0C2E">
              <w:rPr>
                <w:rFonts w:ascii="Verdana" w:hAnsi="Verdana"/>
                <w:szCs w:val="20"/>
              </w:rPr>
              <w:t>, recimo da se lahko premika samo z določeno hitrostjo ali da mora med posameznimi koraki počivati.</w:t>
            </w:r>
            <w:r w:rsidR="00A80ABE">
              <w:rPr>
                <w:rFonts w:ascii="Verdana" w:hAnsi="Verdana"/>
                <w:szCs w:val="20"/>
              </w:rPr>
              <w:t xml:space="preserve"> </w:t>
            </w:r>
          </w:p>
          <w:p w:rsidR="008E0C2E" w:rsidRPr="008E0C2E" w:rsidRDefault="00D224C6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  <w:lang w:val="it-IT"/>
              </w:rPr>
            </w:pPr>
            <w:r w:rsidRPr="008E0C2E">
              <w:rPr>
                <w:rFonts w:ascii="Verdana" w:hAnsi="Verdana"/>
                <w:szCs w:val="20"/>
                <w:lang w:val="it-IT"/>
              </w:rPr>
              <w:t xml:space="preserve">4. </w:t>
            </w:r>
            <w:r w:rsidR="008E0C2E" w:rsidRPr="008E0C2E">
              <w:rPr>
                <w:rFonts w:ascii="Verdana" w:hAnsi="Verdana"/>
                <w:szCs w:val="20"/>
                <w:lang w:val="it-IT"/>
              </w:rPr>
              <w:t xml:space="preserve">Ko celotna skupina prečka reko (ali pa ne) in varno prispe na drugo stran, </w:t>
            </w:r>
            <w:r w:rsidR="008E0C2E">
              <w:rPr>
                <w:rFonts w:ascii="Verdana" w:hAnsi="Verdana"/>
                <w:szCs w:val="20"/>
                <w:lang w:val="it-IT"/>
              </w:rPr>
              <w:t xml:space="preserve">naj udeleženci zamenjajo vloge. Tisti, ki so imeli določene invalidnosti, se zdaj lahko </w:t>
            </w:r>
            <w:r w:rsidR="008E0C2E">
              <w:rPr>
                <w:rFonts w:ascii="Verdana" w:hAnsi="Verdana"/>
                <w:szCs w:val="20"/>
                <w:lang w:val="it-IT"/>
              </w:rPr>
              <w:lastRenderedPageBreak/>
              <w:t>normalno premikajo, drugi prevzamejo njihovo invalidnost in skupina poskuša ponovno prečkati reko, nazaj na prvo stran.</w:t>
            </w:r>
          </w:p>
          <w:p w:rsidR="008E0C2E" w:rsidRPr="008E0C2E" w:rsidRDefault="00D224C6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  <w:lang w:val="it-IT"/>
              </w:rPr>
            </w:pPr>
            <w:r w:rsidRPr="008E0C2E">
              <w:rPr>
                <w:rFonts w:ascii="Verdana" w:hAnsi="Verdana"/>
                <w:szCs w:val="20"/>
                <w:lang w:val="it-IT"/>
              </w:rPr>
              <w:t>5.</w:t>
            </w:r>
            <w:r w:rsidR="004A3B11">
              <w:rPr>
                <w:rFonts w:ascii="Verdana" w:hAnsi="Verdana"/>
                <w:szCs w:val="20"/>
                <w:lang w:val="it-IT"/>
              </w:rPr>
              <w:t xml:space="preserve"> Ko so vsi varno prispeli</w:t>
            </w:r>
            <w:r w:rsidR="008E0C2E" w:rsidRPr="008E0C2E">
              <w:rPr>
                <w:rFonts w:ascii="Verdana" w:hAnsi="Verdana"/>
                <w:szCs w:val="20"/>
                <w:lang w:val="it-IT"/>
              </w:rPr>
              <w:t xml:space="preserve"> nazaj na prvo stran (ali pa ne), povabite udeležence k skupinski diskusiji.</w:t>
            </w:r>
            <w:r w:rsidRPr="008E0C2E">
              <w:rPr>
                <w:rFonts w:ascii="Verdana" w:hAnsi="Verdana"/>
                <w:szCs w:val="20"/>
                <w:lang w:val="it-IT"/>
              </w:rPr>
              <w:t xml:space="preserve"> </w:t>
            </w:r>
          </w:p>
          <w:p w:rsidR="000458DE" w:rsidRPr="00C04F2A" w:rsidRDefault="000458DE" w:rsidP="00D224C6">
            <w:pPr>
              <w:pStyle w:val="NormalWeb"/>
              <w:spacing w:after="332"/>
              <w:textAlignment w:val="baseline"/>
              <w:rPr>
                <w:rFonts w:ascii="Verdana" w:hAnsi="Verdana"/>
                <w:szCs w:val="20"/>
                <w:lang w:val="it-IT"/>
              </w:rPr>
            </w:pPr>
          </w:p>
        </w:tc>
      </w:tr>
      <w:tr w:rsidR="000458DE" w:rsidRPr="008855DA" w:rsidTr="00247727">
        <w:tc>
          <w:tcPr>
            <w:tcW w:w="3368" w:type="dxa"/>
            <w:shd w:val="clear" w:color="auto" w:fill="EEECE1" w:themeFill="background2"/>
          </w:tcPr>
          <w:p w:rsidR="000458DE" w:rsidRPr="008855DA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>
              <w:rPr>
                <w:rFonts w:ascii="Verdana" w:hAnsi="Verdana" w:cs="Verdana"/>
                <w:sz w:val="24"/>
                <w:szCs w:val="24"/>
                <w:lang w:val="en-GB"/>
              </w:rPr>
              <w:lastRenderedPageBreak/>
              <w:t>VLOGA UČITELJA</w:t>
            </w:r>
          </w:p>
        </w:tc>
        <w:tc>
          <w:tcPr>
            <w:tcW w:w="5285" w:type="dxa"/>
            <w:shd w:val="clear" w:color="auto" w:fill="EEECE1" w:themeFill="background2"/>
          </w:tcPr>
          <w:p w:rsidR="000458DE" w:rsidRPr="008855DA" w:rsidRDefault="008E0C2E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en-GB"/>
              </w:rPr>
            </w:pPr>
            <w:r w:rsidRPr="008E0C2E">
              <w:rPr>
                <w:rFonts w:ascii="Verdana" w:hAnsi="Verdana" w:cs="Verdana"/>
                <w:sz w:val="24"/>
                <w:szCs w:val="24"/>
                <w:lang w:val="sl-SI"/>
              </w:rPr>
              <w:t>Učitelj fasilitira proces</w:t>
            </w:r>
            <w:r>
              <w:rPr>
                <w:rFonts w:ascii="Verdana" w:hAnsi="Verdana" w:cs="Verdana"/>
                <w:sz w:val="24"/>
                <w:szCs w:val="24"/>
                <w:lang w:val="en-GB"/>
              </w:rPr>
              <w:t>.</w:t>
            </w:r>
          </w:p>
        </w:tc>
      </w:tr>
      <w:tr w:rsidR="000458DE" w:rsidRPr="004A3B11" w:rsidTr="00247727">
        <w:tc>
          <w:tcPr>
            <w:tcW w:w="3368" w:type="dxa"/>
          </w:tcPr>
          <w:p w:rsidR="000458DE" w:rsidRPr="00A87CCB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A87CCB">
              <w:rPr>
                <w:rFonts w:ascii="Verdana" w:hAnsi="Verdana" w:cs="Verdana"/>
                <w:sz w:val="24"/>
                <w:szCs w:val="24"/>
                <w:lang w:val="it-IT"/>
              </w:rPr>
              <w:t>MOŽNI IZZIVI IN KAKO JIH NASLOVITI</w:t>
            </w:r>
          </w:p>
        </w:tc>
        <w:tc>
          <w:tcPr>
            <w:tcW w:w="5285" w:type="dxa"/>
          </w:tcPr>
          <w:p w:rsidR="00F777F0" w:rsidRPr="008E0C2E" w:rsidRDefault="008E0C2E" w:rsidP="008E0C2E">
            <w:pPr>
              <w:jc w:val="left"/>
              <w:rPr>
                <w:rFonts w:ascii="Verdana" w:hAnsi="Verdana" w:cs="Verdana"/>
                <w:sz w:val="24"/>
                <w:szCs w:val="24"/>
                <w:lang w:val="it-IT"/>
              </w:rPr>
            </w:pPr>
            <w:r w:rsidRPr="008E0C2E">
              <w:rPr>
                <w:rFonts w:ascii="Verdana" w:hAnsi="Verdana" w:cs="Verdana"/>
                <w:sz w:val="24"/>
                <w:szCs w:val="24"/>
                <w:lang w:val="it-IT"/>
              </w:rPr>
              <w:t>Aktivnost je namenjena spoznavanju različnih oblik invalidnosti, lahko pa premislite o tem, kako jo lahko navežete na druge razloge za diskriminacijo in družbeno vklučenost.</w:t>
            </w:r>
          </w:p>
        </w:tc>
      </w:tr>
      <w:tr w:rsidR="000458DE" w:rsidRPr="004A3B11" w:rsidTr="00247727">
        <w:tc>
          <w:tcPr>
            <w:tcW w:w="3368" w:type="dxa"/>
          </w:tcPr>
          <w:p w:rsidR="000458DE" w:rsidRPr="004A3B11" w:rsidRDefault="00A87CCB" w:rsidP="00247727">
            <w:pPr>
              <w:jc w:val="center"/>
              <w:rPr>
                <w:rFonts w:ascii="Verdana" w:hAnsi="Verdana" w:cs="Verdana"/>
                <w:sz w:val="24"/>
                <w:szCs w:val="24"/>
                <w:lang w:val="sl-SI"/>
              </w:rPr>
            </w:pPr>
            <w:r w:rsidRPr="004A3B11">
              <w:rPr>
                <w:rFonts w:ascii="Verdana" w:hAnsi="Verdana" w:cs="Verdana"/>
                <w:sz w:val="24"/>
                <w:szCs w:val="24"/>
                <w:lang w:val="sl-SI"/>
              </w:rPr>
              <w:t>VPRAŠANJA ZA DISKUSIJO</w:t>
            </w:r>
          </w:p>
        </w:tc>
        <w:tc>
          <w:tcPr>
            <w:tcW w:w="5285" w:type="dxa"/>
          </w:tcPr>
          <w:p w:rsidR="00D224C6" w:rsidRPr="004A3B11" w:rsidRDefault="008E0C2E" w:rsidP="00D224C6">
            <w:pPr>
              <w:pStyle w:val="NormalWeb"/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>Možna vprašanja za diskusijo</w:t>
            </w:r>
            <w:r w:rsidR="00D224C6" w:rsidRPr="004A3B11">
              <w:rPr>
                <w:rFonts w:ascii="Verdana" w:hAnsi="Verdana" w:cs="Verdana"/>
              </w:rPr>
              <w:t>:</w:t>
            </w:r>
          </w:p>
          <w:p w:rsidR="008E0C2E" w:rsidRPr="004A3B11" w:rsidRDefault="008E0C2E" w:rsidP="00D224C6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>Kako težko (ali lahko) vam je bilo kot skupini opraviti to nalogo?</w:t>
            </w:r>
          </w:p>
          <w:p w:rsidR="00D224C6" w:rsidRPr="004A3B11" w:rsidRDefault="008E0C2E" w:rsidP="00D224C6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>Zakaj je bilo tako lahko ali tako težko?</w:t>
            </w:r>
          </w:p>
          <w:p w:rsidR="008E0C2E" w:rsidRPr="004A3B11" w:rsidRDefault="008E0C2E" w:rsidP="00D224C6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>Kako ste se počutili tisti, ki niste mogli uporabljati vašega celotnega telesa?</w:t>
            </w:r>
          </w:p>
          <w:p w:rsidR="00D224C6" w:rsidRPr="004A3B11" w:rsidRDefault="008E0C2E" w:rsidP="00D224C6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>Pomislite na izzive, s katerimi se ljudje z invalidnostjo soočajo vsak dan? Kako mislite, da shajajo</w:t>
            </w:r>
            <w:r w:rsidR="00D224C6" w:rsidRPr="004A3B11">
              <w:rPr>
                <w:rFonts w:ascii="Verdana" w:hAnsi="Verdana" w:cs="Verdana"/>
              </w:rPr>
              <w:t xml:space="preserve">? </w:t>
            </w:r>
          </w:p>
          <w:p w:rsidR="00D224C6" w:rsidRPr="004A3B11" w:rsidRDefault="008E0C2E" w:rsidP="008C0D1F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 xml:space="preserve">Kaj pa ljudje, ki imajo kakšno od kroničnih ali smrtnih bolezni, </w:t>
            </w:r>
            <w:r w:rsidR="004A3B11">
              <w:rPr>
                <w:rFonts w:ascii="Verdana" w:hAnsi="Verdana" w:cs="Verdana"/>
              </w:rPr>
              <w:t xml:space="preserve">ali </w:t>
            </w:r>
            <w:r w:rsidRPr="004A3B11">
              <w:rPr>
                <w:rFonts w:ascii="Verdana" w:hAnsi="Verdana" w:cs="Verdana"/>
              </w:rPr>
              <w:t xml:space="preserve">živijo z duševno boleznijo, ali pa njihove družine in prijatelji? S kakšnimi izzivi mislite, da se </w:t>
            </w:r>
            <w:bookmarkStart w:id="0" w:name="_GoBack"/>
            <w:bookmarkEnd w:id="0"/>
            <w:r w:rsidRPr="004A3B11">
              <w:rPr>
                <w:rFonts w:ascii="Verdana" w:hAnsi="Verdana" w:cs="Verdana"/>
              </w:rPr>
              <w:t>soočajo v vsakodnevnem življenju?</w:t>
            </w:r>
          </w:p>
          <w:p w:rsidR="00D224C6" w:rsidRPr="004A3B11" w:rsidRDefault="008E0C2E" w:rsidP="001E5646">
            <w:pPr>
              <w:pStyle w:val="NormalWeb"/>
              <w:numPr>
                <w:ilvl w:val="0"/>
                <w:numId w:val="3"/>
              </w:numPr>
              <w:spacing w:after="0"/>
              <w:textAlignment w:val="baseline"/>
              <w:rPr>
                <w:rFonts w:ascii="Verdana" w:hAnsi="Verdana" w:cs="Verdana"/>
              </w:rPr>
            </w:pPr>
            <w:r w:rsidRPr="004A3B11">
              <w:rPr>
                <w:rFonts w:ascii="Verdana" w:hAnsi="Verdana" w:cs="Verdana"/>
              </w:rPr>
              <w:t xml:space="preserve">Kaj bi lahko spremenili v našem mišljenju in prepričanju o svetu okrog nas, ali morda </w:t>
            </w:r>
            <w:r w:rsidR="001E5646" w:rsidRPr="004A3B11">
              <w:rPr>
                <w:rFonts w:ascii="Verdana" w:hAnsi="Verdana" w:cs="Verdana"/>
              </w:rPr>
              <w:t>spremenili</w:t>
            </w:r>
            <w:r w:rsidRPr="004A3B11">
              <w:rPr>
                <w:rFonts w:ascii="Verdana" w:hAnsi="Verdana" w:cs="Verdana"/>
              </w:rPr>
              <w:t xml:space="preserve"> kako</w:t>
            </w:r>
            <w:r w:rsidR="001E5646" w:rsidRPr="004A3B11">
              <w:rPr>
                <w:rFonts w:ascii="Verdana" w:hAnsi="Verdana" w:cs="Verdana"/>
              </w:rPr>
              <w:t xml:space="preserve"> načrtujemo določene vidike naše skupnosti (recimo ulice in zgradbe), da bi lahko nasloviti nekatere od teh izzivov?</w:t>
            </w:r>
          </w:p>
        </w:tc>
      </w:tr>
    </w:tbl>
    <w:p w:rsidR="000622E5" w:rsidRPr="004A3B11" w:rsidRDefault="000622E5" w:rsidP="000622E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sl-SI"/>
        </w:rPr>
      </w:pPr>
    </w:p>
    <w:p w:rsidR="000622E5" w:rsidRPr="004A3B11" w:rsidRDefault="00A87CCB" w:rsidP="000622E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sl-SI"/>
        </w:rPr>
      </w:pPr>
      <w:r w:rsidRPr="004A3B11">
        <w:rPr>
          <w:rFonts w:ascii="Lucida Sans Unicode" w:hAnsi="Lucida Sans Unicode" w:cs="Lucida Sans Unicode"/>
          <w:b/>
          <w:sz w:val="22"/>
          <w:szCs w:val="22"/>
          <w:lang w:val="sl-SI"/>
        </w:rPr>
        <w:t>Vir</w:t>
      </w:r>
      <w:r w:rsidR="000622E5" w:rsidRPr="004A3B11">
        <w:rPr>
          <w:rFonts w:ascii="Lucida Sans Unicode" w:hAnsi="Lucida Sans Unicode" w:cs="Lucida Sans Unicode"/>
          <w:b/>
          <w:sz w:val="22"/>
          <w:szCs w:val="22"/>
          <w:lang w:val="sl-SI"/>
        </w:rPr>
        <w:t>:</w:t>
      </w:r>
    </w:p>
    <w:p w:rsidR="000458DE" w:rsidRPr="008855DA" w:rsidRDefault="00D224C6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n-GB"/>
        </w:rPr>
      </w:pPr>
      <w:r w:rsidRPr="004A3B11">
        <w:rPr>
          <w:rFonts w:ascii="Lucida Sans Unicode" w:hAnsi="Lucida Sans Unicode" w:cs="Lucida Sans Unicode"/>
          <w:sz w:val="20"/>
          <w:szCs w:val="20"/>
          <w:lang w:val="sl-SI"/>
        </w:rPr>
        <w:t xml:space="preserve">The </w:t>
      </w:r>
      <w:r w:rsidRPr="004A3B11">
        <w:rPr>
          <w:rFonts w:ascii="Lucida Sans Unicode" w:hAnsi="Lucida Sans Unicode" w:cs="Lucida Sans Unicode"/>
          <w:i/>
          <w:iCs/>
          <w:sz w:val="20"/>
          <w:szCs w:val="20"/>
          <w:lang w:val="sl-SI"/>
        </w:rPr>
        <w:t>People Power</w:t>
      </w:r>
      <w:r w:rsidR="00A87CCB" w:rsidRPr="004A3B11">
        <w:rPr>
          <w:rFonts w:ascii="Lucida Sans Unicode" w:hAnsi="Lucida Sans Unicode" w:cs="Lucida Sans Unicode"/>
          <w:sz w:val="20"/>
          <w:szCs w:val="20"/>
          <w:lang w:val="sl-SI"/>
        </w:rPr>
        <w:t xml:space="preserve"> Manual in</w:t>
      </w:r>
      <w:r w:rsidRPr="004A3B11">
        <w:rPr>
          <w:rFonts w:ascii="Lucida Sans Unicode" w:hAnsi="Lucida Sans Unicode" w:cs="Lucida Sans Unicode"/>
          <w:sz w:val="20"/>
          <w:szCs w:val="20"/>
          <w:lang w:val="sl-SI"/>
        </w:rPr>
        <w:t xml:space="preserve"> Facilitator’s Guide, </w:t>
      </w:r>
      <w:r w:rsidRPr="004A3B11">
        <w:rPr>
          <w:rFonts w:ascii="Lucida Sans Unicode" w:hAnsi="Lucida Sans Unicode" w:cs="Lucida Sans Unicode"/>
          <w:sz w:val="20"/>
          <w:szCs w:val="20"/>
          <w:lang w:val="sl-SI" w:eastAsia="sl-SI"/>
        </w:rPr>
        <w:t>North Shore Multicultural</w:t>
      </w:r>
      <w:r w:rsidRPr="007150D4">
        <w:rPr>
          <w:rFonts w:ascii="Lucida Sans Unicode" w:hAnsi="Lucida Sans Unicode" w:cs="Lucida Sans Unicode"/>
          <w:sz w:val="20"/>
          <w:szCs w:val="20"/>
          <w:lang w:val="sl-SI" w:eastAsia="sl-SI"/>
        </w:rPr>
        <w:t xml:space="preserve"> Society, 2003.</w:t>
      </w:r>
    </w:p>
    <w:sectPr w:rsidR="000458DE" w:rsidRPr="0088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A9"/>
    <w:multiLevelType w:val="hybridMultilevel"/>
    <w:tmpl w:val="E9B66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E12D5"/>
    <w:multiLevelType w:val="hybridMultilevel"/>
    <w:tmpl w:val="444C893E"/>
    <w:lvl w:ilvl="0" w:tplc="7334218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E77B1"/>
    <w:multiLevelType w:val="hybridMultilevel"/>
    <w:tmpl w:val="1220D0A8"/>
    <w:lvl w:ilvl="0" w:tplc="DA9C2412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0622E5"/>
    <w:rsid w:val="00144F27"/>
    <w:rsid w:val="00163F04"/>
    <w:rsid w:val="001E5646"/>
    <w:rsid w:val="004A3B11"/>
    <w:rsid w:val="004A5E16"/>
    <w:rsid w:val="004E1C9D"/>
    <w:rsid w:val="00511C01"/>
    <w:rsid w:val="00575435"/>
    <w:rsid w:val="006F6CAD"/>
    <w:rsid w:val="00797FF1"/>
    <w:rsid w:val="008855DA"/>
    <w:rsid w:val="008E0C2E"/>
    <w:rsid w:val="009624C0"/>
    <w:rsid w:val="00A80ABE"/>
    <w:rsid w:val="00A87CCB"/>
    <w:rsid w:val="00A905FA"/>
    <w:rsid w:val="00AE7923"/>
    <w:rsid w:val="00C04F2A"/>
    <w:rsid w:val="00C154B8"/>
    <w:rsid w:val="00C82738"/>
    <w:rsid w:val="00CF7463"/>
    <w:rsid w:val="00D224C6"/>
    <w:rsid w:val="00D56488"/>
    <w:rsid w:val="00D755FA"/>
    <w:rsid w:val="00DA143B"/>
    <w:rsid w:val="00E027BA"/>
    <w:rsid w:val="00E834FF"/>
    <w:rsid w:val="00F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customStyle="1" w:styleId="normalRR">
    <w:name w:val="normalRR"/>
    <w:basedOn w:val="Normal"/>
    <w:rsid w:val="000622E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customStyle="1" w:styleId="CharChar">
    <w:name w:val="Char Char"/>
    <w:basedOn w:val="Normal"/>
    <w:rsid w:val="00D224C6"/>
    <w:pPr>
      <w:spacing w:after="160" w:line="240" w:lineRule="exact"/>
    </w:pPr>
    <w:rPr>
      <w:rFonts w:ascii="Verdana" w:eastAsia="Times New Roman" w:hAnsi="Verdana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qFormat/>
    <w:rsid w:val="00DA143B"/>
    <w:rPr>
      <w:b/>
      <w:bCs/>
    </w:rPr>
  </w:style>
  <w:style w:type="paragraph" w:customStyle="1" w:styleId="normalRR">
    <w:name w:val="normalRR"/>
    <w:basedOn w:val="Normal"/>
    <w:rsid w:val="000622E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  <w:style w:type="paragraph" w:customStyle="1" w:styleId="CharChar">
    <w:name w:val="Char Char"/>
    <w:basedOn w:val="Normal"/>
    <w:rsid w:val="00D224C6"/>
    <w:pPr>
      <w:spacing w:after="160" w:line="240" w:lineRule="exact"/>
    </w:pPr>
    <w:rPr>
      <w:rFonts w:ascii="Verdana" w:eastAsia="Times New Roman" w:hAnsi="Verdan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D0BE-F615-4DE6-8689-95939BF1C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Uporabnik sistema Windows</cp:lastModifiedBy>
  <cp:revision>8</cp:revision>
  <dcterms:created xsi:type="dcterms:W3CDTF">2018-01-08T10:26:00Z</dcterms:created>
  <dcterms:modified xsi:type="dcterms:W3CDTF">2018-07-20T19:36:00Z</dcterms:modified>
</cp:coreProperties>
</file>